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541EE" w14:textId="0BA70941" w:rsidR="00032058" w:rsidRPr="00236F54" w:rsidRDefault="003104A9" w:rsidP="000A6786">
      <w:pPr>
        <w:ind w:left="708" w:hanging="708"/>
        <w:jc w:val="center"/>
        <w:rPr>
          <w:rFonts w:cstheme="minorHAnsi"/>
          <w:b/>
          <w:lang w:val="en-GB"/>
        </w:rPr>
      </w:pPr>
      <w:r w:rsidRPr="00D71702">
        <w:rPr>
          <w:rFonts w:cstheme="minorHAnsi"/>
          <w:b/>
          <w:lang w:val="en-GB"/>
        </w:rPr>
        <w:t xml:space="preserve">ISEG – Lisbon School of Economics &amp; Management </w:t>
      </w:r>
      <w:r w:rsidR="00C879A4" w:rsidRPr="00236F54">
        <w:rPr>
          <w:rFonts w:cstheme="minorHAnsi"/>
          <w:b/>
          <w:lang w:val="en-GB"/>
        </w:rPr>
        <w:t>– Universidade de Lisboa</w:t>
      </w:r>
    </w:p>
    <w:p w14:paraId="6B2B7BE4" w14:textId="3FC6C800" w:rsidR="00C879A4" w:rsidRPr="00236F54" w:rsidRDefault="003104A9" w:rsidP="00FF4F4B">
      <w:pPr>
        <w:jc w:val="center"/>
        <w:rPr>
          <w:rFonts w:cstheme="minorHAnsi"/>
          <w:b/>
          <w:lang w:val="en-GB"/>
        </w:rPr>
      </w:pPr>
      <w:r w:rsidRPr="00236F54">
        <w:rPr>
          <w:rFonts w:cstheme="minorHAnsi"/>
          <w:b/>
          <w:lang w:val="en-GB"/>
        </w:rPr>
        <w:t>Notice</w:t>
      </w:r>
      <w:r w:rsidR="00127B30">
        <w:rPr>
          <w:rFonts w:cstheme="minorHAnsi"/>
          <w:b/>
          <w:lang w:val="en-GB"/>
        </w:rPr>
        <w:t xml:space="preserve"> 716/2026</w:t>
      </w:r>
    </w:p>
    <w:p w14:paraId="567B6292" w14:textId="1C362664" w:rsidR="00496F4D" w:rsidRPr="00236F54" w:rsidRDefault="003104A9" w:rsidP="00455978">
      <w:pPr>
        <w:rPr>
          <w:rFonts w:cstheme="minorHAnsi"/>
          <w:lang w:val="en-GB"/>
        </w:rPr>
      </w:pPr>
      <w:r w:rsidRPr="00D71702">
        <w:rPr>
          <w:rFonts w:cstheme="minorHAnsi"/>
          <w:lang w:val="en-GB"/>
        </w:rPr>
        <w:t xml:space="preserve">It is hereby announced by ISEG – Lisbon School of Economics and Management, Universidade de Lisboa (hereinafter referred to as ISEG), that for a period of 30 working days from the day immediately following the publication of this Notice in the </w:t>
      </w:r>
      <w:proofErr w:type="spellStart"/>
      <w:r w:rsidRPr="00D71702">
        <w:rPr>
          <w:rFonts w:cstheme="minorHAnsi"/>
          <w:i/>
          <w:lang w:val="en-GB"/>
        </w:rPr>
        <w:t>Diário</w:t>
      </w:r>
      <w:proofErr w:type="spellEnd"/>
      <w:r w:rsidRPr="00D71702">
        <w:rPr>
          <w:rFonts w:cstheme="minorHAnsi"/>
          <w:i/>
          <w:lang w:val="en-GB"/>
        </w:rPr>
        <w:t xml:space="preserve"> da República</w:t>
      </w:r>
      <w:r w:rsidRPr="00D71702">
        <w:rPr>
          <w:rFonts w:cstheme="minorHAnsi"/>
          <w:lang w:val="en-GB"/>
        </w:rPr>
        <w:t xml:space="preserve"> Official Gazette, an international </w:t>
      </w:r>
      <w:r w:rsidRPr="00D71702">
        <w:rPr>
          <w:rFonts w:cstheme="minorHAnsi"/>
          <w:iCs/>
          <w:lang w:val="en-GB"/>
        </w:rPr>
        <w:t xml:space="preserve">documented recruitment contest </w:t>
      </w:r>
      <w:r w:rsidRPr="00D71702">
        <w:rPr>
          <w:rFonts w:cstheme="minorHAnsi"/>
          <w:lang w:val="en-GB"/>
        </w:rPr>
        <w:t>is open</w:t>
      </w:r>
      <w:r w:rsidR="00A32692">
        <w:rPr>
          <w:rFonts w:cstheme="minorHAnsi"/>
          <w:lang w:val="en-GB"/>
        </w:rPr>
        <w:t xml:space="preserve">, </w:t>
      </w:r>
      <w:r w:rsidR="00A32692" w:rsidRPr="00A32692">
        <w:rPr>
          <w:rFonts w:cstheme="minorHAnsi"/>
          <w:lang w:val="en-GB"/>
        </w:rPr>
        <w:t>under a public sector employment contract</w:t>
      </w:r>
      <w:r w:rsidR="00C111E0">
        <w:rPr>
          <w:rFonts w:cstheme="minorHAnsi"/>
          <w:lang w:val="en-GB"/>
        </w:rPr>
        <w:t>,</w:t>
      </w:r>
      <w:r w:rsidRPr="00D71702">
        <w:rPr>
          <w:rFonts w:cstheme="minorHAnsi"/>
          <w:lang w:val="en-GB"/>
        </w:rPr>
        <w:t xml:space="preserve"> for the position of an </w:t>
      </w:r>
      <w:r w:rsidRPr="00D71702">
        <w:rPr>
          <w:rFonts w:cstheme="minorHAnsi"/>
          <w:b/>
          <w:bCs/>
          <w:lang w:val="en-GB"/>
        </w:rPr>
        <w:t xml:space="preserve">Assistant Professor, in the subject area of </w:t>
      </w:r>
      <w:r w:rsidR="003B0F18" w:rsidRPr="00D71702">
        <w:rPr>
          <w:rFonts w:cstheme="minorHAnsi"/>
          <w:b/>
          <w:bCs/>
          <w:lang w:val="en-US"/>
        </w:rPr>
        <w:t>Financial Analysis</w:t>
      </w:r>
      <w:r w:rsidR="005112AA">
        <w:rPr>
          <w:rFonts w:cstheme="minorHAnsi"/>
          <w:b/>
          <w:bCs/>
          <w:lang w:val="en-US"/>
        </w:rPr>
        <w:t xml:space="preserve"> and Mathematics</w:t>
      </w:r>
      <w:r w:rsidR="00496F4D" w:rsidRPr="00236F54">
        <w:rPr>
          <w:rFonts w:cstheme="minorHAnsi"/>
          <w:lang w:val="en-GB"/>
        </w:rPr>
        <w:t>.</w:t>
      </w:r>
    </w:p>
    <w:p w14:paraId="5B1EA9AE" w14:textId="6CE1222C" w:rsidR="00525FE6" w:rsidRPr="00712740" w:rsidRDefault="003104A9" w:rsidP="00455978">
      <w:pPr>
        <w:rPr>
          <w:rFonts w:cstheme="minorHAnsi"/>
          <w:lang w:val="en-GB"/>
        </w:rPr>
      </w:pPr>
      <w:r w:rsidRPr="00D71702">
        <w:rPr>
          <w:rFonts w:cstheme="minorHAnsi"/>
          <w:lang w:val="en-GB"/>
        </w:rPr>
        <w:t xml:space="preserve">The contest is open under the terms of Articles 37 to 51, 61 and 62-A of the University Teaching Career Statute, republished by Decree-Law 205/2009, of 31 August and amended by Law 8/2010, of 13 May (abbreviated as the ECDU), and other applicable legislation, namely the General Regulations for Contests for the Recruitment of Full, Associate, and Assistant Professors of Universidade de Lisboa, approved by the Rector’s Directive of 16 February 2015, published in the </w:t>
      </w:r>
      <w:proofErr w:type="spellStart"/>
      <w:r w:rsidRPr="00D71702">
        <w:rPr>
          <w:rFonts w:cstheme="minorHAnsi"/>
          <w:i/>
          <w:lang w:val="en-GB"/>
        </w:rPr>
        <w:t>Diário</w:t>
      </w:r>
      <w:proofErr w:type="spellEnd"/>
      <w:r w:rsidRPr="00D71702">
        <w:rPr>
          <w:rFonts w:cstheme="minorHAnsi"/>
          <w:i/>
          <w:lang w:val="en-GB"/>
        </w:rPr>
        <w:t xml:space="preserve"> da República</w:t>
      </w:r>
      <w:r w:rsidRPr="00D71702">
        <w:rPr>
          <w:rFonts w:cstheme="minorHAnsi"/>
          <w:lang w:val="en-GB"/>
        </w:rPr>
        <w:t xml:space="preserve"> Official Gazette, 2nd series, No. 45 of 5 March 2015, by Directive 2307/2015, (abbreviated to the Regulations</w:t>
      </w:r>
      <w:r w:rsidR="00496F4D" w:rsidRPr="00712740">
        <w:rPr>
          <w:rFonts w:cstheme="minorHAnsi"/>
          <w:lang w:val="en-GB"/>
        </w:rPr>
        <w:t>).</w:t>
      </w:r>
    </w:p>
    <w:p w14:paraId="2338B68D" w14:textId="646B83F2" w:rsidR="00E518F2" w:rsidRPr="00712740" w:rsidRDefault="003104A9" w:rsidP="00E518F2">
      <w:pPr>
        <w:rPr>
          <w:rFonts w:cstheme="minorHAnsi"/>
          <w:lang w:val="en-GB"/>
        </w:rPr>
      </w:pPr>
      <w:r w:rsidRPr="00D71702">
        <w:rPr>
          <w:rFonts w:eastAsia="Aptos" w:cstheme="minorHAnsi"/>
          <w:color w:val="000000"/>
          <w:lang w:val="en-GB"/>
        </w:rPr>
        <w:t xml:space="preserve">In addition to the duties to be carried out in the Department of Mathematics, the Assistant Professor appointed </w:t>
      </w:r>
      <w:r w:rsidR="009B292E">
        <w:rPr>
          <w:rFonts w:eastAsia="Aptos" w:cstheme="minorHAnsi"/>
          <w:color w:val="000000"/>
          <w:lang w:val="en-GB"/>
        </w:rPr>
        <w:t>must</w:t>
      </w:r>
      <w:r w:rsidRPr="00D71702">
        <w:rPr>
          <w:rFonts w:eastAsia="Aptos" w:cstheme="minorHAnsi"/>
          <w:color w:val="000000"/>
          <w:lang w:val="en-GB"/>
        </w:rPr>
        <w:t xml:space="preserve"> to also carry out research in one of ISEG’s research units, or in one with which ISEG is associated</w:t>
      </w:r>
      <w:r w:rsidR="00E518F2" w:rsidRPr="00712740">
        <w:rPr>
          <w:rFonts w:cstheme="minorHAnsi"/>
          <w:lang w:val="en-GB"/>
        </w:rPr>
        <w:t>.</w:t>
      </w:r>
    </w:p>
    <w:p w14:paraId="28B952B0" w14:textId="54DE9A2C" w:rsidR="00525FE6" w:rsidRPr="00712740" w:rsidRDefault="003104A9" w:rsidP="00525FE6">
      <w:pPr>
        <w:rPr>
          <w:rFonts w:cstheme="minorHAnsi"/>
          <w:lang w:val="en-GB"/>
        </w:rPr>
      </w:pPr>
      <w:r w:rsidRPr="00D71702">
        <w:rPr>
          <w:rFonts w:cstheme="minorHAnsi"/>
          <w:lang w:val="en-GB"/>
        </w:rPr>
        <w:t xml:space="preserve">The successful candidate will sign a permanent public </w:t>
      </w:r>
      <w:r w:rsidR="00D16EF0">
        <w:rPr>
          <w:rFonts w:cstheme="minorHAnsi"/>
          <w:lang w:val="en-GB"/>
        </w:rPr>
        <w:t>sector</w:t>
      </w:r>
      <w:r w:rsidRPr="00D71702">
        <w:rPr>
          <w:rFonts w:cstheme="minorHAnsi"/>
          <w:lang w:val="en-GB"/>
        </w:rPr>
        <w:t xml:space="preserve"> employment contract in the category of this contest, with a probationary period of five years. The contest is especially directed for PhD graduates with high research potential and ability who wish to start a career as a university professor</w:t>
      </w:r>
      <w:r w:rsidR="001C3A88" w:rsidRPr="00712740">
        <w:rPr>
          <w:rFonts w:cstheme="minorHAnsi"/>
          <w:lang w:val="en-GB"/>
        </w:rPr>
        <w:t>.</w:t>
      </w:r>
    </w:p>
    <w:p w14:paraId="551C22D4" w14:textId="6F64827A" w:rsidR="00640387" w:rsidRPr="00712740" w:rsidRDefault="003104A9" w:rsidP="00FE2C71">
      <w:pPr>
        <w:rPr>
          <w:rFonts w:cstheme="minorHAnsi"/>
          <w:lang w:val="en-GB"/>
        </w:rPr>
      </w:pPr>
      <w:r w:rsidRPr="00D71702">
        <w:rPr>
          <w:rFonts w:eastAsia="Times New Roman" w:cstheme="minorHAnsi"/>
          <w:color w:val="000000"/>
          <w:lang w:val="en-GB" w:eastAsia="en-GB"/>
        </w:rPr>
        <w:t>The Joint Directive 373/2000 of 31 March, issued by the Minister for State Reform and Public Administration and the Minister for Equality, stipulates that the following must be mentioned in employment and access contests</w:t>
      </w:r>
      <w:r w:rsidR="00C443D3" w:rsidRPr="00712740">
        <w:rPr>
          <w:rFonts w:cstheme="minorHAnsi"/>
          <w:lang w:val="en-GB"/>
        </w:rPr>
        <w:t>:</w:t>
      </w:r>
      <w:r w:rsidR="00640387" w:rsidRPr="00712740">
        <w:rPr>
          <w:rFonts w:cstheme="minorHAnsi"/>
          <w:lang w:val="en-GB"/>
        </w:rPr>
        <w:t xml:space="preserve"> </w:t>
      </w:r>
    </w:p>
    <w:p w14:paraId="6D54D56C" w14:textId="57340CC4" w:rsidR="004D0C47" w:rsidRPr="00712740" w:rsidRDefault="003104A9" w:rsidP="00FE2C71">
      <w:pPr>
        <w:rPr>
          <w:rFonts w:cstheme="minorHAnsi"/>
          <w:lang w:val="en-GB"/>
        </w:rPr>
      </w:pPr>
      <w:r w:rsidRPr="00D71702">
        <w:rPr>
          <w:rFonts w:cstheme="minorHAnsi"/>
          <w:lang w:val="en-GB"/>
        </w:rPr>
        <w:t>"In fulfilment of Article 9(h) of the Constitution, the Public Administration, in its role as an employer, actively promotes a policy of equal opportunities between men and women for employment and career development, scrupulously avoiding all, and any form of discrimination." In accordance, the terms 'candidate', 'recruit', 'faculty', and similar terms used in this Notice do not to refer to people’s gender</w:t>
      </w:r>
      <w:r w:rsidR="00FE2C71" w:rsidRPr="00712740">
        <w:rPr>
          <w:rFonts w:cstheme="minorHAnsi"/>
          <w:lang w:val="en-GB"/>
        </w:rPr>
        <w:t xml:space="preserve">. </w:t>
      </w:r>
    </w:p>
    <w:p w14:paraId="707E6CBE" w14:textId="5631A0D5" w:rsidR="00FE2C71" w:rsidRPr="00712740" w:rsidRDefault="003104A9" w:rsidP="00FE2C71">
      <w:pPr>
        <w:rPr>
          <w:rFonts w:cstheme="minorHAnsi"/>
          <w:lang w:val="en-GB"/>
        </w:rPr>
      </w:pPr>
      <w:r w:rsidRPr="00D71702">
        <w:rPr>
          <w:rFonts w:cstheme="minorHAnsi"/>
          <w:lang w:val="en-GB"/>
        </w:rPr>
        <w:t>Likewise, no candidate may be favoured, benefited, disadvantaged, or deprived of any right or exempted from any duty on the grounds of ancestry, age, sexual orientation, marital status, family situation, economic situation, education, social origin or condition, genetic heritage, reduced working capacity, disability, chronic illness, nationality, ethnic origin or race, territory of origin, language, religion, political or ideological convictions, or trade union membership</w:t>
      </w:r>
      <w:r w:rsidR="00FE2C71" w:rsidRPr="00712740">
        <w:rPr>
          <w:rFonts w:cstheme="minorHAnsi"/>
          <w:lang w:val="en-GB"/>
        </w:rPr>
        <w:t>.</w:t>
      </w:r>
    </w:p>
    <w:p w14:paraId="6A8C783C" w14:textId="1D99381F" w:rsidR="00C443D3" w:rsidRPr="00712740" w:rsidRDefault="003104A9" w:rsidP="00455978">
      <w:pPr>
        <w:rPr>
          <w:rFonts w:cstheme="minorHAnsi"/>
          <w:lang w:val="en-GB"/>
        </w:rPr>
      </w:pPr>
      <w:r w:rsidRPr="00D71702">
        <w:rPr>
          <w:rFonts w:cstheme="minorHAnsi"/>
          <w:lang w:val="en-GB"/>
        </w:rPr>
        <w:t>In accordance with Articles 37 to 51 of the ECDU and other applicable legislation, and under the terms of Article 8 of the Regulations, the following provisions apply</w:t>
      </w:r>
      <w:r w:rsidR="00C443D3" w:rsidRPr="00712740">
        <w:rPr>
          <w:rFonts w:cstheme="minorHAnsi"/>
          <w:lang w:val="en-GB"/>
        </w:rPr>
        <w:t>:</w:t>
      </w:r>
    </w:p>
    <w:p w14:paraId="29ED7422" w14:textId="2255303C" w:rsidR="00C443D3" w:rsidRPr="00712740" w:rsidRDefault="00C443D3" w:rsidP="003104A9">
      <w:pPr>
        <w:keepNext/>
        <w:spacing w:after="120"/>
        <w:rPr>
          <w:rFonts w:cstheme="minorHAnsi"/>
          <w:b/>
          <w:lang w:val="en-GB"/>
        </w:rPr>
      </w:pPr>
      <w:r w:rsidRPr="00712740">
        <w:rPr>
          <w:rFonts w:cstheme="minorHAnsi"/>
          <w:b/>
          <w:lang w:val="en-GB"/>
        </w:rPr>
        <w:lastRenderedPageBreak/>
        <w:t xml:space="preserve">I — </w:t>
      </w:r>
      <w:r w:rsidR="003104A9" w:rsidRPr="00D71702">
        <w:rPr>
          <w:rFonts w:cstheme="minorHAnsi"/>
          <w:b/>
          <w:bCs/>
          <w:lang w:val="en-GB"/>
        </w:rPr>
        <w:t xml:space="preserve">Authorisation </w:t>
      </w:r>
      <w:r w:rsidR="00EB05E2" w:rsidRPr="00D71702">
        <w:rPr>
          <w:rFonts w:cstheme="minorHAnsi"/>
          <w:b/>
          <w:bCs/>
          <w:lang w:val="en-GB"/>
        </w:rPr>
        <w:t>deliberation</w:t>
      </w:r>
    </w:p>
    <w:p w14:paraId="158D0A21" w14:textId="4CB94A00" w:rsidR="00C443D3" w:rsidRPr="00712740" w:rsidRDefault="003104A9" w:rsidP="003104A9">
      <w:pPr>
        <w:spacing w:after="240"/>
        <w:rPr>
          <w:rFonts w:cstheme="minorHAnsi"/>
          <w:lang w:val="en-GB"/>
        </w:rPr>
      </w:pPr>
      <w:r w:rsidRPr="00D71702">
        <w:rPr>
          <w:rFonts w:cstheme="minorHAnsi"/>
          <w:lang w:val="en-GB"/>
        </w:rPr>
        <w:t xml:space="preserve">The opening of this contest was authorised </w:t>
      </w:r>
      <w:r w:rsidR="009F230D" w:rsidRPr="009F230D">
        <w:rPr>
          <w:rFonts w:cstheme="minorHAnsi"/>
          <w:lang w:val="en-US"/>
        </w:rPr>
        <w:t xml:space="preserve">by the Directive of </w:t>
      </w:r>
      <w:r w:rsidR="009F230D">
        <w:rPr>
          <w:rFonts w:cstheme="minorHAnsi"/>
          <w:lang w:val="en-US"/>
        </w:rPr>
        <w:t>01/06/2026</w:t>
      </w:r>
      <w:r w:rsidR="009F230D" w:rsidRPr="009F230D">
        <w:rPr>
          <w:rFonts w:cstheme="minorHAnsi"/>
          <w:lang w:val="en-US"/>
        </w:rPr>
        <w:t xml:space="preserve"> </w:t>
      </w:r>
      <w:r w:rsidRPr="00D71702">
        <w:rPr>
          <w:rFonts w:cstheme="minorHAnsi"/>
          <w:lang w:val="en-GB"/>
        </w:rPr>
        <w:t xml:space="preserve">of the Rector of </w:t>
      </w:r>
      <w:proofErr w:type="spellStart"/>
      <w:r w:rsidRPr="00D71702">
        <w:rPr>
          <w:rFonts w:cstheme="minorHAnsi"/>
          <w:lang w:val="en-GB"/>
        </w:rPr>
        <w:t>Universidade</w:t>
      </w:r>
      <w:proofErr w:type="spellEnd"/>
      <w:r w:rsidRPr="00D71702">
        <w:rPr>
          <w:rFonts w:cstheme="minorHAnsi"/>
          <w:lang w:val="en-GB"/>
        </w:rPr>
        <w:t xml:space="preserve"> de Lisboa, which was made after the confirmation of a sufficient budget provision and that the respective position of the recruitment contest is fully contemplated in the organisation chart of ISEG is vacant, and that </w:t>
      </w:r>
      <w:r w:rsidRPr="00D71702">
        <w:rPr>
          <w:rFonts w:cstheme="minorHAnsi"/>
          <w:lang w:val="en"/>
        </w:rPr>
        <w:t xml:space="preserve">the job title referred to above implies carrying </w:t>
      </w:r>
      <w:r w:rsidRPr="00D71702">
        <w:rPr>
          <w:rFonts w:cstheme="minorHAnsi"/>
          <w:lang w:val="en-GB"/>
        </w:rPr>
        <w:t>out teaching and research functions consistent with the position of an Assistant Professor in the Department of Mathematics</w:t>
      </w:r>
      <w:r w:rsidR="00C443D3" w:rsidRPr="00712740">
        <w:rPr>
          <w:rFonts w:cstheme="minorHAnsi"/>
          <w:lang w:val="en-GB"/>
        </w:rPr>
        <w:t>.</w:t>
      </w:r>
      <w:r w:rsidR="00392FC3" w:rsidRPr="00712740">
        <w:rPr>
          <w:rFonts w:cstheme="minorHAnsi"/>
          <w:lang w:val="en-GB"/>
        </w:rPr>
        <w:t xml:space="preserve"> </w:t>
      </w:r>
    </w:p>
    <w:p w14:paraId="5ECA5C4B" w14:textId="1E23BC07" w:rsidR="00C443D3" w:rsidRPr="00712740" w:rsidRDefault="00C443D3" w:rsidP="003104A9">
      <w:pPr>
        <w:spacing w:after="120"/>
        <w:rPr>
          <w:rFonts w:cstheme="minorHAnsi"/>
          <w:b/>
          <w:lang w:val="en-GB"/>
        </w:rPr>
      </w:pPr>
      <w:r w:rsidRPr="00712740">
        <w:rPr>
          <w:rFonts w:cstheme="minorHAnsi"/>
          <w:b/>
          <w:lang w:val="en-GB"/>
        </w:rPr>
        <w:t xml:space="preserve">II — </w:t>
      </w:r>
      <w:r w:rsidR="003104A9" w:rsidRPr="00D71702">
        <w:rPr>
          <w:rFonts w:cstheme="minorHAnsi"/>
          <w:b/>
          <w:bCs/>
          <w:lang w:val="en-GB"/>
        </w:rPr>
        <w:t>Place of work</w:t>
      </w:r>
    </w:p>
    <w:p w14:paraId="1420CA97" w14:textId="1C2CDDFF" w:rsidR="009B7811" w:rsidRPr="00712740" w:rsidRDefault="003104A9" w:rsidP="003104A9">
      <w:pPr>
        <w:spacing w:after="240"/>
        <w:rPr>
          <w:rFonts w:cstheme="minorHAnsi"/>
          <w:lang w:val="en-GB"/>
        </w:rPr>
      </w:pPr>
      <w:r w:rsidRPr="00D71702">
        <w:rPr>
          <w:rFonts w:cstheme="minorHAnsi"/>
          <w:lang w:val="en-GB"/>
        </w:rPr>
        <w:t>The Campus of ISEG – Lisbon School of Economics and Management, Rua do Quelhas nº 6, 1200-781 Lisboa, Portugal</w:t>
      </w:r>
      <w:r w:rsidR="00C443D3" w:rsidRPr="00712740">
        <w:rPr>
          <w:rFonts w:cstheme="minorHAnsi"/>
          <w:lang w:val="en-GB"/>
        </w:rPr>
        <w:t>.</w:t>
      </w:r>
    </w:p>
    <w:p w14:paraId="6B436894" w14:textId="7C92777F" w:rsidR="00C443D3" w:rsidRPr="00712740" w:rsidRDefault="00C443D3" w:rsidP="003104A9">
      <w:pPr>
        <w:spacing w:after="120"/>
        <w:rPr>
          <w:rFonts w:cstheme="minorHAnsi"/>
          <w:b/>
          <w:lang w:val="en-GB"/>
        </w:rPr>
      </w:pPr>
      <w:r w:rsidRPr="00712740">
        <w:rPr>
          <w:rFonts w:cstheme="minorHAnsi"/>
          <w:b/>
          <w:lang w:val="en-GB"/>
        </w:rPr>
        <w:t xml:space="preserve">III </w:t>
      </w:r>
      <w:r w:rsidR="00EB05E2" w:rsidRPr="00712740">
        <w:rPr>
          <w:rFonts w:cstheme="minorHAnsi"/>
          <w:b/>
          <w:bCs/>
          <w:lang w:val="en-GB"/>
        </w:rPr>
        <w:t>–</w:t>
      </w:r>
      <w:r w:rsidRPr="00712740">
        <w:rPr>
          <w:rFonts w:cstheme="minorHAnsi"/>
          <w:b/>
          <w:lang w:val="en-GB"/>
        </w:rPr>
        <w:t xml:space="preserve"> </w:t>
      </w:r>
      <w:r w:rsidR="003104A9" w:rsidRPr="00D71702">
        <w:rPr>
          <w:rFonts w:cstheme="minorHAnsi"/>
          <w:b/>
          <w:bCs/>
          <w:lang w:val="en-GB"/>
        </w:rPr>
        <w:t>Admission requirements and grounds for excluding candidates</w:t>
      </w:r>
    </w:p>
    <w:p w14:paraId="140FE9E8" w14:textId="0BB31C26" w:rsidR="00C443D3" w:rsidRPr="00712740" w:rsidRDefault="00C443D3" w:rsidP="009B7811">
      <w:pPr>
        <w:rPr>
          <w:rFonts w:cstheme="minorHAnsi"/>
          <w:lang w:val="en-GB"/>
        </w:rPr>
      </w:pPr>
      <w:r w:rsidRPr="00712740">
        <w:rPr>
          <w:rFonts w:cstheme="minorHAnsi"/>
          <w:b/>
          <w:bCs/>
          <w:lang w:val="en-GB"/>
        </w:rPr>
        <w:t>III.1</w:t>
      </w:r>
      <w:r w:rsidRPr="00712740">
        <w:rPr>
          <w:rFonts w:cstheme="minorHAnsi"/>
          <w:lang w:val="en-GB"/>
        </w:rPr>
        <w:t xml:space="preserve"> </w:t>
      </w:r>
      <w:r w:rsidR="00EB05E2" w:rsidRPr="00712740">
        <w:rPr>
          <w:rFonts w:cstheme="minorHAnsi"/>
          <w:lang w:val="en-GB"/>
        </w:rPr>
        <w:t>–</w:t>
      </w:r>
      <w:r w:rsidRPr="00712740">
        <w:rPr>
          <w:rFonts w:cstheme="minorHAnsi"/>
          <w:lang w:val="en-GB"/>
        </w:rPr>
        <w:t xml:space="preserve"> </w:t>
      </w:r>
      <w:r w:rsidR="003104A9" w:rsidRPr="00D71702">
        <w:rPr>
          <w:rFonts w:cstheme="minorHAnsi"/>
          <w:lang w:val="en-GB"/>
        </w:rPr>
        <w:t>Under the terms of Article 41-A of the ECDU, to be eligible for admission, candidates must have a PhD</w:t>
      </w:r>
      <w:r w:rsidR="0057312C" w:rsidRPr="00712740">
        <w:rPr>
          <w:rFonts w:cstheme="minorHAnsi"/>
          <w:lang w:val="en-GB"/>
        </w:rPr>
        <w:t>.</w:t>
      </w:r>
    </w:p>
    <w:p w14:paraId="418D31BD" w14:textId="6BF8E222" w:rsidR="00455978" w:rsidRPr="00366DF9" w:rsidRDefault="00455978" w:rsidP="00455978">
      <w:pPr>
        <w:rPr>
          <w:rFonts w:cstheme="minorHAnsi"/>
          <w:lang w:val="en-GB"/>
        </w:rPr>
      </w:pPr>
      <w:r w:rsidRPr="00366DF9">
        <w:rPr>
          <w:rFonts w:cstheme="minorHAnsi"/>
          <w:b/>
          <w:bCs/>
          <w:lang w:val="en-GB"/>
        </w:rPr>
        <w:t>III.1.1</w:t>
      </w:r>
      <w:r w:rsidR="00640387" w:rsidRPr="00366DF9">
        <w:rPr>
          <w:rFonts w:cstheme="minorHAnsi"/>
          <w:lang w:val="en-GB"/>
        </w:rPr>
        <w:t xml:space="preserve"> </w:t>
      </w:r>
      <w:r w:rsidR="00EB05E2" w:rsidRPr="00366DF9">
        <w:rPr>
          <w:rFonts w:cstheme="minorHAnsi"/>
          <w:lang w:val="en-GB"/>
        </w:rPr>
        <w:t>–</w:t>
      </w:r>
      <w:r w:rsidR="00640387" w:rsidRPr="00366DF9">
        <w:rPr>
          <w:rFonts w:cstheme="minorHAnsi"/>
          <w:lang w:val="en-GB"/>
        </w:rPr>
        <w:t xml:space="preserve"> </w:t>
      </w:r>
      <w:r w:rsidR="003104A9" w:rsidRPr="00D71702">
        <w:rPr>
          <w:rFonts w:cstheme="minorHAnsi"/>
          <w:lang w:val="en-GB"/>
        </w:rPr>
        <w:t xml:space="preserve">Those candidates who obtained their </w:t>
      </w:r>
      <w:r w:rsidR="00752D10">
        <w:rPr>
          <w:rFonts w:cstheme="minorHAnsi"/>
          <w:lang w:val="en-GB"/>
        </w:rPr>
        <w:t>academic qualifications</w:t>
      </w:r>
      <w:r w:rsidR="00752D10" w:rsidRPr="00D71702">
        <w:rPr>
          <w:rFonts w:cstheme="minorHAnsi"/>
          <w:lang w:val="en-GB"/>
        </w:rPr>
        <w:t xml:space="preserve"> </w:t>
      </w:r>
      <w:r w:rsidR="004550D7">
        <w:rPr>
          <w:rFonts w:cstheme="minorHAnsi"/>
          <w:lang w:val="en-GB"/>
        </w:rPr>
        <w:t>from</w:t>
      </w:r>
      <w:r w:rsidR="003104A9" w:rsidRPr="00D71702">
        <w:rPr>
          <w:rFonts w:cstheme="minorHAnsi"/>
          <w:lang w:val="en-GB"/>
        </w:rPr>
        <w:t xml:space="preserve"> a non-Portuguese university, must have their PhD degree recognised under the terms of Decree-Law No. 66/2018, of 16 August</w:t>
      </w:r>
      <w:r w:rsidR="008B2459">
        <w:rPr>
          <w:rFonts w:cstheme="minorHAnsi"/>
          <w:lang w:val="en-GB"/>
        </w:rPr>
        <w:t>, in its current wording</w:t>
      </w:r>
      <w:r w:rsidR="00541A11" w:rsidRPr="00366DF9">
        <w:rPr>
          <w:rFonts w:cstheme="minorHAnsi"/>
          <w:lang w:val="en-GB"/>
        </w:rPr>
        <w:t>.</w:t>
      </w:r>
      <w:r w:rsidRPr="00366DF9">
        <w:rPr>
          <w:rFonts w:cstheme="minorHAnsi"/>
          <w:lang w:val="en-GB"/>
        </w:rPr>
        <w:t xml:space="preserve"> </w:t>
      </w:r>
    </w:p>
    <w:p w14:paraId="6F96AE96" w14:textId="4608230B" w:rsidR="00D908B6" w:rsidRPr="00712740" w:rsidRDefault="00455978" w:rsidP="00455978">
      <w:pPr>
        <w:rPr>
          <w:rFonts w:cstheme="minorHAnsi"/>
          <w:lang w:val="en-GB"/>
        </w:rPr>
      </w:pPr>
      <w:r w:rsidRPr="00712740">
        <w:rPr>
          <w:rFonts w:cstheme="minorHAnsi"/>
          <w:b/>
          <w:bCs/>
          <w:lang w:val="en-GB"/>
        </w:rPr>
        <w:t>III.1.2</w:t>
      </w:r>
      <w:r w:rsidR="00640387" w:rsidRPr="00712740">
        <w:rPr>
          <w:rFonts w:cstheme="minorHAnsi"/>
          <w:lang w:val="en-GB"/>
        </w:rPr>
        <w:t xml:space="preserve"> </w:t>
      </w:r>
      <w:r w:rsidR="00EB05E2" w:rsidRPr="00712740">
        <w:rPr>
          <w:rFonts w:cstheme="minorHAnsi"/>
          <w:lang w:val="en-GB"/>
        </w:rPr>
        <w:t>–</w:t>
      </w:r>
      <w:r w:rsidR="00640387" w:rsidRPr="00712740">
        <w:rPr>
          <w:rFonts w:cstheme="minorHAnsi"/>
          <w:lang w:val="en-GB"/>
        </w:rPr>
        <w:t xml:space="preserve"> </w:t>
      </w:r>
      <w:r w:rsidR="003104A9" w:rsidRPr="00D71702">
        <w:rPr>
          <w:rFonts w:cstheme="minorHAnsi"/>
          <w:lang w:val="en-GB"/>
        </w:rPr>
        <w:t xml:space="preserve">The recognition of the PhD referred to in the previous paragraph must be </w:t>
      </w:r>
      <w:r w:rsidR="00BD2565">
        <w:rPr>
          <w:rFonts w:cstheme="minorHAnsi"/>
          <w:lang w:val="en-GB"/>
        </w:rPr>
        <w:t>obtained</w:t>
      </w:r>
      <w:r w:rsidR="00BD2565" w:rsidRPr="00D71702">
        <w:rPr>
          <w:rFonts w:cstheme="minorHAnsi"/>
          <w:lang w:val="en-GB"/>
        </w:rPr>
        <w:t xml:space="preserve"> </w:t>
      </w:r>
      <w:r w:rsidR="003104A9" w:rsidRPr="00D71702">
        <w:rPr>
          <w:rFonts w:cstheme="minorHAnsi"/>
          <w:lang w:val="en-GB"/>
        </w:rPr>
        <w:t>by the deadline for the signing of the contract if the candidate ranked in an eligible position has obtained their PhD at a non-Portuguese university</w:t>
      </w:r>
      <w:r w:rsidR="007A7584" w:rsidRPr="00712740">
        <w:rPr>
          <w:rFonts w:cstheme="minorHAnsi"/>
          <w:lang w:val="en-GB"/>
        </w:rPr>
        <w:t>.</w:t>
      </w:r>
    </w:p>
    <w:p w14:paraId="069EF992" w14:textId="4C496C26" w:rsidR="00C82520" w:rsidRPr="00D71702" w:rsidRDefault="00C82520">
      <w:pPr>
        <w:rPr>
          <w:rFonts w:cstheme="minorHAnsi"/>
          <w:lang w:val="en-US"/>
        </w:rPr>
      </w:pPr>
      <w:r w:rsidRPr="00D71702">
        <w:rPr>
          <w:rFonts w:cstheme="minorHAnsi"/>
          <w:b/>
          <w:bCs/>
          <w:lang w:val="en-US"/>
        </w:rPr>
        <w:t>III.2</w:t>
      </w:r>
      <w:r w:rsidRPr="00D71702">
        <w:rPr>
          <w:rFonts w:cstheme="minorHAnsi"/>
          <w:lang w:val="en-US"/>
        </w:rPr>
        <w:t xml:space="preserve"> </w:t>
      </w:r>
      <w:r w:rsidR="00EB05E2" w:rsidRPr="00366DF9">
        <w:rPr>
          <w:rFonts w:cstheme="minorHAnsi"/>
          <w:lang w:val="en-GB"/>
        </w:rPr>
        <w:t>–</w:t>
      </w:r>
      <w:r w:rsidRPr="00D71702">
        <w:rPr>
          <w:rFonts w:cstheme="minorHAnsi"/>
          <w:lang w:val="en-US"/>
        </w:rPr>
        <w:t xml:space="preserve"> Only candidates who possess the ability to teach in the English language may be admitted to this competition. Should a candidate not be proficient in the Portuguese language, they must further undertake, as a matter of </w:t>
      </w:r>
      <w:proofErr w:type="spellStart"/>
      <w:r w:rsidRPr="00D71702">
        <w:rPr>
          <w:rFonts w:cstheme="minorHAnsi"/>
          <w:lang w:val="en-US"/>
        </w:rPr>
        <w:t>honour</w:t>
      </w:r>
      <w:proofErr w:type="spellEnd"/>
      <w:r w:rsidRPr="00D71702">
        <w:rPr>
          <w:rFonts w:cstheme="minorHAnsi"/>
          <w:lang w:val="en-US"/>
        </w:rPr>
        <w:t xml:space="preserve">, to study Portuguese in order to better integrate into all activities of ISEG and </w:t>
      </w:r>
      <w:r w:rsidR="00084938">
        <w:rPr>
          <w:rFonts w:cstheme="minorHAnsi"/>
          <w:lang w:val="en-US"/>
        </w:rPr>
        <w:t>Universidade de Lisboa</w:t>
      </w:r>
      <w:r w:rsidRPr="00D71702">
        <w:rPr>
          <w:rFonts w:cstheme="minorHAnsi"/>
          <w:lang w:val="en-US"/>
        </w:rPr>
        <w:t xml:space="preserve">. These conditions are set out in the application form referred to in </w:t>
      </w:r>
      <w:r w:rsidR="00D16EF0">
        <w:rPr>
          <w:rFonts w:cstheme="minorHAnsi"/>
          <w:lang w:val="en-US"/>
        </w:rPr>
        <w:t>Paragraph</w:t>
      </w:r>
      <w:r w:rsidRPr="00D71702">
        <w:rPr>
          <w:rFonts w:cstheme="minorHAnsi"/>
          <w:lang w:val="en-US"/>
        </w:rPr>
        <w:t xml:space="preserve"> IX of this </w:t>
      </w:r>
      <w:r w:rsidR="00BD2565">
        <w:rPr>
          <w:rFonts w:cstheme="minorHAnsi"/>
          <w:lang w:val="en-US"/>
        </w:rPr>
        <w:t>N</w:t>
      </w:r>
      <w:r w:rsidRPr="00D71702">
        <w:rPr>
          <w:rFonts w:cstheme="minorHAnsi"/>
          <w:lang w:val="en-US"/>
        </w:rPr>
        <w:t>otice.</w:t>
      </w:r>
    </w:p>
    <w:p w14:paraId="2FB1C136" w14:textId="260E913F" w:rsidR="00C82520" w:rsidRPr="00712740" w:rsidRDefault="00C82520" w:rsidP="00215CE0">
      <w:pPr>
        <w:rPr>
          <w:rFonts w:cstheme="minorHAnsi"/>
          <w:lang w:val="en-GB"/>
        </w:rPr>
      </w:pPr>
      <w:r w:rsidRPr="00712740">
        <w:rPr>
          <w:rFonts w:cstheme="minorHAnsi"/>
          <w:b/>
          <w:bCs/>
          <w:lang w:val="en-GB"/>
        </w:rPr>
        <w:t>III.3</w:t>
      </w:r>
      <w:r w:rsidRPr="00712740">
        <w:rPr>
          <w:rFonts w:cstheme="minorHAnsi"/>
          <w:lang w:val="en-GB"/>
        </w:rPr>
        <w:t xml:space="preserve"> – </w:t>
      </w:r>
      <w:r w:rsidRPr="00D71702">
        <w:rPr>
          <w:rFonts w:cstheme="minorHAnsi"/>
          <w:lang w:val="en-GB"/>
        </w:rPr>
        <w:t>Candidates will be automatically excluded from this contest should they fail to submit the necessary documents listed in Paragraphs VIII</w:t>
      </w:r>
      <w:r w:rsidR="00084938">
        <w:rPr>
          <w:rFonts w:cstheme="minorHAnsi"/>
          <w:lang w:val="en-GB"/>
        </w:rPr>
        <w:t>,</w:t>
      </w:r>
      <w:r w:rsidRPr="00D71702">
        <w:rPr>
          <w:rFonts w:cstheme="minorHAnsi"/>
          <w:lang w:val="en-GB"/>
        </w:rPr>
        <w:t xml:space="preserve"> IX </w:t>
      </w:r>
      <w:r w:rsidR="00BD52E6">
        <w:rPr>
          <w:rFonts w:cstheme="minorHAnsi"/>
          <w:lang w:val="en-GB"/>
        </w:rPr>
        <w:t xml:space="preserve">and X </w:t>
      </w:r>
      <w:r w:rsidRPr="00D71702">
        <w:rPr>
          <w:rFonts w:cstheme="minorHAnsi"/>
          <w:lang w:val="en-GB"/>
        </w:rPr>
        <w:t>of this Notice by the deadline and in the format and at the place stipulated in Paragraph IX</w:t>
      </w:r>
      <w:r w:rsidR="002C0D8F">
        <w:rPr>
          <w:rFonts w:cstheme="minorHAnsi"/>
          <w:lang w:val="en-GB"/>
        </w:rPr>
        <w:t xml:space="preserve"> of this same Notice</w:t>
      </w:r>
      <w:r w:rsidRPr="00D71702">
        <w:rPr>
          <w:rFonts w:cstheme="minorHAnsi"/>
          <w:lang w:val="en-GB"/>
        </w:rPr>
        <w:t>, subject to the analysis and decision by the Dean of ISEG prior to the Selection Panel’s decision based on absolute merit.</w:t>
      </w:r>
    </w:p>
    <w:p w14:paraId="5811781E" w14:textId="761A8F93" w:rsidR="00E518F2" w:rsidRPr="00712740" w:rsidRDefault="00C443D3" w:rsidP="00C82520">
      <w:pPr>
        <w:spacing w:after="240"/>
        <w:rPr>
          <w:rFonts w:cstheme="minorHAnsi"/>
          <w:lang w:val="en-GB"/>
        </w:rPr>
      </w:pPr>
      <w:r w:rsidRPr="00712740">
        <w:rPr>
          <w:rFonts w:cstheme="minorHAnsi"/>
          <w:b/>
          <w:bCs/>
          <w:lang w:val="en-GB"/>
        </w:rPr>
        <w:t>III.</w:t>
      </w:r>
      <w:r w:rsidR="00215CE0" w:rsidRPr="00712740">
        <w:rPr>
          <w:rFonts w:cstheme="minorHAnsi"/>
          <w:b/>
          <w:bCs/>
          <w:lang w:val="en-GB"/>
        </w:rPr>
        <w:t>4</w:t>
      </w:r>
      <w:r w:rsidRPr="00712740">
        <w:rPr>
          <w:rFonts w:cstheme="minorHAnsi"/>
          <w:lang w:val="en-GB"/>
        </w:rPr>
        <w:t xml:space="preserve"> – </w:t>
      </w:r>
      <w:r w:rsidR="00C82520" w:rsidRPr="00D71702">
        <w:rPr>
          <w:rFonts w:cstheme="minorHAnsi"/>
          <w:lang w:val="en-GB"/>
        </w:rPr>
        <w:t>Candidates will also be excluded from the contest, even if they are successfully short-listed for the position</w:t>
      </w:r>
      <w:r w:rsidR="00892D55">
        <w:rPr>
          <w:rFonts w:cstheme="minorHAnsi"/>
          <w:lang w:val="en-GB"/>
        </w:rPr>
        <w:t xml:space="preserve"> </w:t>
      </w:r>
      <w:r w:rsidR="00892D55" w:rsidRPr="00F26F0F">
        <w:rPr>
          <w:rFonts w:cstheme="minorHAnsi"/>
          <w:lang w:val="en-GB"/>
        </w:rPr>
        <w:t>that would allow them to fill the post in question</w:t>
      </w:r>
      <w:r w:rsidR="00C82520" w:rsidRPr="00D71702">
        <w:rPr>
          <w:rFonts w:cstheme="minorHAnsi"/>
          <w:lang w:val="en-GB"/>
        </w:rPr>
        <w:t>, if</w:t>
      </w:r>
      <w:r w:rsidR="00642B63" w:rsidRPr="00F26F0F">
        <w:rPr>
          <w:rFonts w:cstheme="minorHAnsi"/>
          <w:lang w:val="en-GB"/>
        </w:rPr>
        <w:t>, when requested to submit,</w:t>
      </w:r>
      <w:r w:rsidR="00C82520" w:rsidRPr="00D71702">
        <w:rPr>
          <w:rFonts w:cstheme="minorHAnsi"/>
          <w:lang w:val="en-GB"/>
        </w:rPr>
        <w:t xml:space="preserve"> they fail to </w:t>
      </w:r>
      <w:r w:rsidR="004C3783">
        <w:rPr>
          <w:rFonts w:cstheme="minorHAnsi"/>
          <w:lang w:val="en-GB"/>
        </w:rPr>
        <w:t xml:space="preserve">provide </w:t>
      </w:r>
      <w:r w:rsidR="00C82520" w:rsidRPr="00D71702">
        <w:rPr>
          <w:rFonts w:cstheme="minorHAnsi"/>
          <w:lang w:val="en-GB"/>
        </w:rPr>
        <w:t xml:space="preserve">documents to prove </w:t>
      </w:r>
      <w:r w:rsidR="004011C1" w:rsidRPr="00F26F0F">
        <w:rPr>
          <w:rFonts w:cstheme="minorHAnsi"/>
          <w:lang w:val="en-GB"/>
        </w:rPr>
        <w:t xml:space="preserve">that they meet the legal requirements for </w:t>
      </w:r>
      <w:r w:rsidR="00C82520" w:rsidRPr="00D71702">
        <w:rPr>
          <w:rFonts w:cstheme="minorHAnsi"/>
          <w:lang w:val="en-GB"/>
        </w:rPr>
        <w:t>enter</w:t>
      </w:r>
      <w:r w:rsidR="00C31826">
        <w:rPr>
          <w:rFonts w:cstheme="minorHAnsi"/>
          <w:lang w:val="en-GB"/>
        </w:rPr>
        <w:t>ing</w:t>
      </w:r>
      <w:r w:rsidR="00C82520" w:rsidRPr="00D71702">
        <w:rPr>
          <w:rFonts w:cstheme="minorHAnsi"/>
          <w:lang w:val="en-GB"/>
        </w:rPr>
        <w:t xml:space="preserve"> into a legally binding permanent </w:t>
      </w:r>
      <w:r w:rsidR="00B10ED8">
        <w:rPr>
          <w:rFonts w:cstheme="minorHAnsi"/>
          <w:lang w:val="en-GB"/>
        </w:rPr>
        <w:t xml:space="preserve">public sector </w:t>
      </w:r>
      <w:r w:rsidR="00C82520" w:rsidRPr="00D71702">
        <w:rPr>
          <w:rFonts w:cstheme="minorHAnsi"/>
          <w:lang w:val="en-GB"/>
        </w:rPr>
        <w:t xml:space="preserve">employment contract with ISEG, </w:t>
      </w:r>
      <w:r w:rsidR="00644C52">
        <w:rPr>
          <w:rFonts w:cstheme="minorHAnsi"/>
          <w:lang w:val="en-GB"/>
        </w:rPr>
        <w:t xml:space="preserve">or </w:t>
      </w:r>
      <w:r w:rsidR="00644C52" w:rsidRPr="00F26F0F">
        <w:rPr>
          <w:rFonts w:cstheme="minorHAnsi"/>
          <w:lang w:val="en-GB"/>
        </w:rPr>
        <w:t>fail without justification to submit them within the deadline set or, having submitted them, the documents prove to be inadequate, false or invalid</w:t>
      </w:r>
      <w:r w:rsidR="00644C52">
        <w:rPr>
          <w:rFonts w:cstheme="minorHAnsi"/>
          <w:lang w:val="en-GB"/>
        </w:rPr>
        <w:t xml:space="preserve">, </w:t>
      </w:r>
      <w:r w:rsidR="00C82520" w:rsidRPr="00D71702">
        <w:rPr>
          <w:rFonts w:cstheme="minorHAnsi"/>
          <w:lang w:val="en-GB"/>
        </w:rPr>
        <w:t>in accordance with Chapter VI of the Regulations</w:t>
      </w:r>
      <w:r w:rsidR="00644C52">
        <w:rPr>
          <w:rFonts w:cstheme="minorHAnsi"/>
          <w:lang w:val="en-GB"/>
        </w:rPr>
        <w:t>.</w:t>
      </w:r>
    </w:p>
    <w:p w14:paraId="54466666" w14:textId="6E714D40" w:rsidR="00C443D3" w:rsidRPr="00712740" w:rsidRDefault="00C443D3" w:rsidP="003104A9">
      <w:pPr>
        <w:keepNext/>
        <w:spacing w:after="120"/>
        <w:rPr>
          <w:rFonts w:cstheme="minorHAnsi"/>
          <w:b/>
          <w:lang w:val="en-GB"/>
        </w:rPr>
      </w:pPr>
      <w:r w:rsidRPr="00712740">
        <w:rPr>
          <w:rFonts w:cstheme="minorHAnsi"/>
          <w:b/>
          <w:lang w:val="en-GB"/>
        </w:rPr>
        <w:t xml:space="preserve">IV </w:t>
      </w:r>
      <w:r w:rsidR="00EB05E2" w:rsidRPr="00712740">
        <w:rPr>
          <w:rFonts w:cstheme="minorHAnsi"/>
          <w:b/>
          <w:bCs/>
          <w:lang w:val="en-GB"/>
        </w:rPr>
        <w:t>–</w:t>
      </w:r>
      <w:r w:rsidRPr="00712740">
        <w:rPr>
          <w:rFonts w:cstheme="minorHAnsi"/>
          <w:b/>
          <w:lang w:val="en-GB"/>
        </w:rPr>
        <w:t xml:space="preserve"> </w:t>
      </w:r>
      <w:r w:rsidR="00C82520" w:rsidRPr="00D71702">
        <w:rPr>
          <w:rFonts w:eastAsia="Times New Roman" w:cstheme="minorHAnsi"/>
          <w:b/>
          <w:bCs/>
          <w:color w:val="000000"/>
          <w:lang w:val="en-GB" w:eastAsia="en-GB"/>
        </w:rPr>
        <w:t>Requirements for admission on absolute merit</w:t>
      </w:r>
    </w:p>
    <w:p w14:paraId="2BD33A69" w14:textId="110EC451" w:rsidR="00291C3B" w:rsidRPr="00366DF9" w:rsidRDefault="00C82520" w:rsidP="00455978">
      <w:pPr>
        <w:rPr>
          <w:rFonts w:cstheme="minorHAnsi"/>
          <w:lang w:val="en-GB"/>
        </w:rPr>
      </w:pPr>
      <w:r w:rsidRPr="00D71702">
        <w:rPr>
          <w:rFonts w:cstheme="minorHAnsi"/>
          <w:lang w:val="en-GB"/>
        </w:rPr>
        <w:t>All of the following requirements are indispensable for admission to the contest based on absolute merit</w:t>
      </w:r>
      <w:r w:rsidR="00A165C0" w:rsidRPr="00366DF9">
        <w:rPr>
          <w:rFonts w:cstheme="minorHAnsi"/>
          <w:lang w:val="en-GB"/>
        </w:rPr>
        <w:t>:</w:t>
      </w:r>
    </w:p>
    <w:p w14:paraId="715E97C8" w14:textId="5AD82B25" w:rsidR="005E691A" w:rsidRPr="00366DF9" w:rsidRDefault="005E691A" w:rsidP="00FA0FEF">
      <w:pPr>
        <w:pStyle w:val="ListParagraph"/>
        <w:numPr>
          <w:ilvl w:val="0"/>
          <w:numId w:val="9"/>
        </w:numPr>
        <w:tabs>
          <w:tab w:val="left" w:pos="284"/>
        </w:tabs>
        <w:ind w:left="0" w:firstLine="0"/>
        <w:contextualSpacing w:val="0"/>
        <w:rPr>
          <w:rFonts w:cstheme="minorHAnsi"/>
          <w:lang w:val="en-GB"/>
        </w:rPr>
      </w:pPr>
      <w:r w:rsidRPr="00D71702">
        <w:rPr>
          <w:rFonts w:cstheme="minorHAnsi"/>
          <w:lang w:val="en-US"/>
        </w:rPr>
        <w:lastRenderedPageBreak/>
        <w:t xml:space="preserve">Hold a </w:t>
      </w:r>
      <w:r w:rsidR="00480C8D">
        <w:rPr>
          <w:rFonts w:cstheme="minorHAnsi"/>
          <w:lang w:val="en-US"/>
        </w:rPr>
        <w:t>PhD</w:t>
      </w:r>
      <w:r w:rsidR="00480C8D" w:rsidRPr="00D71702">
        <w:rPr>
          <w:rFonts w:cstheme="minorHAnsi"/>
          <w:lang w:val="en-US"/>
        </w:rPr>
        <w:t xml:space="preserve"> </w:t>
      </w:r>
      <w:r w:rsidRPr="00D71702">
        <w:rPr>
          <w:rFonts w:cstheme="minorHAnsi"/>
          <w:lang w:val="en-US"/>
        </w:rPr>
        <w:t xml:space="preserve">degree in the field of knowledge appropriate to the </w:t>
      </w:r>
      <w:r w:rsidR="00EC1BD2">
        <w:rPr>
          <w:rFonts w:cstheme="minorHAnsi"/>
          <w:lang w:val="en-US"/>
        </w:rPr>
        <w:t>subject</w:t>
      </w:r>
      <w:r w:rsidR="00EC1BD2" w:rsidRPr="00D71702">
        <w:rPr>
          <w:rFonts w:cstheme="minorHAnsi"/>
          <w:lang w:val="en-US"/>
        </w:rPr>
        <w:t xml:space="preserve"> </w:t>
      </w:r>
      <w:r w:rsidRPr="00D71702">
        <w:rPr>
          <w:rFonts w:cstheme="minorHAnsi"/>
          <w:lang w:val="en-US"/>
        </w:rPr>
        <w:t xml:space="preserve">area for which the </w:t>
      </w:r>
      <w:r w:rsidR="0065497A">
        <w:rPr>
          <w:rFonts w:cstheme="minorHAnsi"/>
          <w:lang w:val="en-US"/>
        </w:rPr>
        <w:t>contest</w:t>
      </w:r>
      <w:r w:rsidR="0065497A" w:rsidRPr="00D71702">
        <w:rPr>
          <w:rFonts w:cstheme="minorHAnsi"/>
          <w:lang w:val="en-US"/>
        </w:rPr>
        <w:t xml:space="preserve"> </w:t>
      </w:r>
      <w:r w:rsidRPr="00D71702">
        <w:rPr>
          <w:rFonts w:cstheme="minorHAnsi"/>
          <w:lang w:val="en-US"/>
        </w:rPr>
        <w:t>is open</w:t>
      </w:r>
      <w:r w:rsidR="00291C3B" w:rsidRPr="00366DF9">
        <w:rPr>
          <w:rFonts w:cstheme="minorHAnsi"/>
          <w:lang w:val="en-GB"/>
        </w:rPr>
        <w:t>;</w:t>
      </w:r>
    </w:p>
    <w:p w14:paraId="10961E48" w14:textId="4052A9FD" w:rsidR="001D2C88" w:rsidRPr="00366DF9" w:rsidRDefault="005E691A" w:rsidP="00FA0FEF">
      <w:pPr>
        <w:pStyle w:val="ListParagraph"/>
        <w:numPr>
          <w:ilvl w:val="0"/>
          <w:numId w:val="9"/>
        </w:numPr>
        <w:tabs>
          <w:tab w:val="left" w:pos="284"/>
        </w:tabs>
        <w:ind w:left="0" w:firstLine="0"/>
        <w:contextualSpacing w:val="0"/>
        <w:rPr>
          <w:rFonts w:cstheme="minorHAnsi"/>
          <w:lang w:val="en-GB"/>
        </w:rPr>
      </w:pPr>
      <w:r w:rsidRPr="00D71702">
        <w:rPr>
          <w:rFonts w:cstheme="minorHAnsi"/>
          <w:lang w:val="en-GB"/>
        </w:rPr>
        <w:t>Have published or had accepted for publication during the last five years (since and including 2021</w:t>
      </w:r>
      <w:r w:rsidR="006C194F">
        <w:rPr>
          <w:rFonts w:cstheme="minorHAnsi"/>
          <w:lang w:val="en-GB"/>
        </w:rPr>
        <w:t xml:space="preserve"> and up until the deadline of</w:t>
      </w:r>
      <w:r w:rsidR="003E4A1E">
        <w:rPr>
          <w:rFonts w:cstheme="minorHAnsi"/>
          <w:lang w:val="en-GB"/>
        </w:rPr>
        <w:t xml:space="preserve"> the present contest</w:t>
      </w:r>
      <w:r w:rsidRPr="00D71702">
        <w:rPr>
          <w:rFonts w:cstheme="minorHAnsi"/>
          <w:lang w:val="en-GB"/>
        </w:rPr>
        <w:t>) at least two papers in the scientific area of the contest. At least one of these papers must have been published in Web of Science or Scopus/</w:t>
      </w:r>
      <w:proofErr w:type="spellStart"/>
      <w:r w:rsidRPr="00D71702">
        <w:rPr>
          <w:rFonts w:cstheme="minorHAnsi"/>
          <w:lang w:val="en-GB"/>
        </w:rPr>
        <w:t>Scimago</w:t>
      </w:r>
      <w:proofErr w:type="spellEnd"/>
      <w:r w:rsidRPr="00D71702">
        <w:rPr>
          <w:rFonts w:cstheme="minorHAnsi"/>
          <w:lang w:val="en-GB"/>
        </w:rPr>
        <w:t>-indexed scientific journals classified in the 1st or 2nd impact factor quartiles;</w:t>
      </w:r>
    </w:p>
    <w:p w14:paraId="59F7D8D7" w14:textId="22ED8E4C" w:rsidR="005E691A" w:rsidRPr="00366DF9" w:rsidRDefault="005E691A" w:rsidP="00FA0FEF">
      <w:pPr>
        <w:pStyle w:val="ListParagraph"/>
        <w:numPr>
          <w:ilvl w:val="0"/>
          <w:numId w:val="9"/>
        </w:numPr>
        <w:tabs>
          <w:tab w:val="left" w:pos="284"/>
        </w:tabs>
        <w:ind w:left="0" w:firstLine="0"/>
        <w:contextualSpacing w:val="0"/>
        <w:rPr>
          <w:rFonts w:cstheme="minorHAnsi"/>
          <w:lang w:val="en-GB"/>
        </w:rPr>
      </w:pPr>
      <w:r w:rsidRPr="00D71702">
        <w:rPr>
          <w:rFonts w:cstheme="minorHAnsi"/>
          <w:lang w:val="en-US"/>
        </w:rPr>
        <w:t xml:space="preserve">Hold a global curriculum vitae of high quality and relevance, which is considered suitable for the duties of Assistant Professor in the </w:t>
      </w:r>
      <w:r w:rsidR="00910B5E">
        <w:rPr>
          <w:rFonts w:cstheme="minorHAnsi"/>
          <w:lang w:val="en-US"/>
        </w:rPr>
        <w:t>subject</w:t>
      </w:r>
      <w:r w:rsidR="00910B5E" w:rsidRPr="00D71702">
        <w:rPr>
          <w:rFonts w:cstheme="minorHAnsi"/>
          <w:lang w:val="en-US"/>
        </w:rPr>
        <w:t xml:space="preserve"> </w:t>
      </w:r>
      <w:r w:rsidRPr="00D71702">
        <w:rPr>
          <w:rFonts w:cstheme="minorHAnsi"/>
          <w:lang w:val="en-US"/>
        </w:rPr>
        <w:t xml:space="preserve">area of this </w:t>
      </w:r>
      <w:r w:rsidR="00910B5E">
        <w:rPr>
          <w:rFonts w:cstheme="minorHAnsi"/>
          <w:lang w:val="en-US"/>
        </w:rPr>
        <w:t>contest</w:t>
      </w:r>
      <w:r w:rsidR="00D838B1" w:rsidRPr="00366DF9">
        <w:rPr>
          <w:rFonts w:cstheme="minorHAnsi"/>
          <w:lang w:val="en-GB"/>
        </w:rPr>
        <w:t>;</w:t>
      </w:r>
    </w:p>
    <w:p w14:paraId="6873DA39" w14:textId="0EC993B7" w:rsidR="000D3113" w:rsidRPr="00712740" w:rsidRDefault="005E691A" w:rsidP="00FA0FEF">
      <w:pPr>
        <w:pStyle w:val="ListParagraph"/>
        <w:numPr>
          <w:ilvl w:val="0"/>
          <w:numId w:val="9"/>
        </w:numPr>
        <w:tabs>
          <w:tab w:val="left" w:pos="284"/>
        </w:tabs>
        <w:ind w:left="0" w:firstLine="0"/>
        <w:contextualSpacing w:val="0"/>
        <w:rPr>
          <w:rFonts w:cstheme="minorHAnsi"/>
          <w:lang w:val="en-GB"/>
        </w:rPr>
      </w:pPr>
      <w:r w:rsidRPr="00D71702">
        <w:rPr>
          <w:rFonts w:cstheme="minorHAnsi"/>
          <w:lang w:val="en-GB"/>
        </w:rPr>
        <w:t xml:space="preserve">Present the </w:t>
      </w:r>
      <w:r w:rsidR="00E137BB" w:rsidRPr="00D71702">
        <w:rPr>
          <w:rFonts w:cstheme="minorHAnsi"/>
          <w:lang w:val="en-US"/>
        </w:rPr>
        <w:t>Scientific-Pedagogical Project</w:t>
      </w:r>
      <w:r w:rsidRPr="00D71702">
        <w:rPr>
          <w:rFonts w:cstheme="minorHAnsi"/>
          <w:lang w:val="en-GB"/>
        </w:rPr>
        <w:t>, requested in IX.2.b) and specified in V.4.e), which is clearly compatible with the subject area of the contest</w:t>
      </w:r>
      <w:r w:rsidR="000D3113" w:rsidRPr="00712740">
        <w:rPr>
          <w:rFonts w:cstheme="minorHAnsi"/>
          <w:lang w:val="en-GB"/>
        </w:rPr>
        <w:t>.</w:t>
      </w:r>
    </w:p>
    <w:p w14:paraId="630AB4F6" w14:textId="521C4561" w:rsidR="002221A1" w:rsidRPr="00366DF9" w:rsidRDefault="00415A3B" w:rsidP="002221A1">
      <w:pPr>
        <w:spacing w:after="0"/>
        <w:rPr>
          <w:rFonts w:cstheme="minorHAnsi"/>
          <w:lang w:val="en-GB"/>
        </w:rPr>
      </w:pPr>
      <w:r w:rsidRPr="00D71702">
        <w:rPr>
          <w:rFonts w:cstheme="minorHAnsi"/>
          <w:lang w:val="en-GB"/>
        </w:rPr>
        <w:t>The Selection Panel will decide on the admission or non-admission of candidates on the basis of absolute merit, by a justified roll-call vote in which abstention is not permitted</w:t>
      </w:r>
      <w:r w:rsidR="002221A1" w:rsidRPr="00366DF9">
        <w:rPr>
          <w:rFonts w:cstheme="minorHAnsi"/>
          <w:lang w:val="en-GB"/>
        </w:rPr>
        <w:t>.</w:t>
      </w:r>
    </w:p>
    <w:p w14:paraId="47F09FB6" w14:textId="77777777" w:rsidR="001722CE" w:rsidRPr="00366DF9" w:rsidRDefault="001722CE" w:rsidP="002221A1">
      <w:pPr>
        <w:spacing w:after="0"/>
        <w:rPr>
          <w:rFonts w:cstheme="minorHAnsi"/>
          <w:lang w:val="en-GB"/>
        </w:rPr>
      </w:pPr>
    </w:p>
    <w:p w14:paraId="0A964B24" w14:textId="3CD3DB81" w:rsidR="002221A1" w:rsidRPr="00712740" w:rsidRDefault="00415A3B" w:rsidP="00415A3B">
      <w:pPr>
        <w:spacing w:after="240"/>
        <w:rPr>
          <w:rFonts w:cstheme="minorHAnsi"/>
          <w:lang w:val="en-GB"/>
        </w:rPr>
      </w:pPr>
      <w:r w:rsidRPr="00D71702">
        <w:rPr>
          <w:rFonts w:cstheme="minorHAnsi"/>
          <w:lang w:val="en-GB"/>
        </w:rPr>
        <w:t>A candidate who obtains the favourable vote of more than half of the voting members of the Selection Panel will be considered to have been approved on absolute merit</w:t>
      </w:r>
      <w:r w:rsidR="002221A1" w:rsidRPr="00712740">
        <w:rPr>
          <w:rFonts w:cstheme="minorHAnsi"/>
          <w:lang w:val="en-GB"/>
        </w:rPr>
        <w:t>.</w:t>
      </w:r>
    </w:p>
    <w:p w14:paraId="53299620" w14:textId="0E78BA33" w:rsidR="00455978" w:rsidRPr="00712740" w:rsidRDefault="00455978" w:rsidP="00455978">
      <w:pPr>
        <w:rPr>
          <w:rFonts w:cstheme="minorHAnsi"/>
          <w:b/>
          <w:lang w:val="en-GB"/>
        </w:rPr>
      </w:pPr>
      <w:r w:rsidRPr="00712740">
        <w:rPr>
          <w:rFonts w:cstheme="minorHAnsi"/>
          <w:b/>
          <w:lang w:val="en-GB"/>
        </w:rPr>
        <w:t xml:space="preserve">V </w:t>
      </w:r>
      <w:r w:rsidR="00EB05E2" w:rsidRPr="00712740">
        <w:rPr>
          <w:rFonts w:cstheme="minorHAnsi"/>
          <w:b/>
          <w:bCs/>
          <w:lang w:val="en-GB"/>
        </w:rPr>
        <w:t>–</w:t>
      </w:r>
      <w:r w:rsidRPr="00712740">
        <w:rPr>
          <w:rFonts w:cstheme="minorHAnsi"/>
          <w:b/>
          <w:lang w:val="en-GB"/>
        </w:rPr>
        <w:t xml:space="preserve"> </w:t>
      </w:r>
      <w:r w:rsidR="00E46E50" w:rsidRPr="00D71702">
        <w:rPr>
          <w:rFonts w:cstheme="minorHAnsi"/>
          <w:b/>
          <w:bCs/>
          <w:lang w:val="en-GB"/>
        </w:rPr>
        <w:t>Evaluation criteria and ranking by relative merit, respective weighting and the final evaluation system</w:t>
      </w:r>
    </w:p>
    <w:p w14:paraId="7D713239" w14:textId="3DEA1404" w:rsidR="00C443D3" w:rsidRPr="00712740" w:rsidRDefault="00DB318A" w:rsidP="00455978">
      <w:pPr>
        <w:rPr>
          <w:rFonts w:cstheme="minorHAnsi"/>
          <w:lang w:val="en-GB"/>
        </w:rPr>
      </w:pPr>
      <w:r w:rsidRPr="00712740">
        <w:rPr>
          <w:rFonts w:cstheme="minorHAnsi"/>
          <w:b/>
          <w:bCs/>
          <w:lang w:val="en-GB"/>
        </w:rPr>
        <w:t>V</w:t>
      </w:r>
      <w:r w:rsidR="00C443D3" w:rsidRPr="00712740">
        <w:rPr>
          <w:rFonts w:cstheme="minorHAnsi"/>
          <w:b/>
          <w:bCs/>
          <w:lang w:val="en-GB"/>
        </w:rPr>
        <w:t>.1</w:t>
      </w:r>
      <w:r w:rsidR="00C443D3" w:rsidRPr="00712740">
        <w:rPr>
          <w:rFonts w:cstheme="minorHAnsi"/>
          <w:lang w:val="en-GB"/>
        </w:rPr>
        <w:t xml:space="preserve"> – </w:t>
      </w:r>
      <w:r w:rsidR="0015751B" w:rsidRPr="00D71702">
        <w:rPr>
          <w:rFonts w:cstheme="minorHAnsi"/>
          <w:lang w:val="en-GB"/>
        </w:rPr>
        <w:t>The purpose of this contest is to assess the ability and performance of candidates in the various aspects which</w:t>
      </w:r>
      <w:r w:rsidR="004015B7">
        <w:rPr>
          <w:rFonts w:cstheme="minorHAnsi"/>
          <w:lang w:val="en-GB"/>
        </w:rPr>
        <w:t xml:space="preserve">, </w:t>
      </w:r>
      <w:r w:rsidR="004015B7" w:rsidRPr="00D71702">
        <w:rPr>
          <w:rFonts w:cstheme="minorHAnsi"/>
          <w:lang w:val="en-GB"/>
        </w:rPr>
        <w:t>under the terms of Article 4 of the ECDU</w:t>
      </w:r>
      <w:r w:rsidR="00F33F7B">
        <w:rPr>
          <w:rFonts w:cstheme="minorHAnsi"/>
          <w:lang w:val="en-GB"/>
        </w:rPr>
        <w:t>,</w:t>
      </w:r>
      <w:r w:rsidR="0015751B" w:rsidRPr="00D71702">
        <w:rPr>
          <w:rFonts w:cstheme="minorHAnsi"/>
          <w:lang w:val="en-GB"/>
        </w:rPr>
        <w:t xml:space="preserve"> </w:t>
      </w:r>
      <w:r w:rsidR="0015751B" w:rsidRPr="00D71702">
        <w:rPr>
          <w:rFonts w:cstheme="minorHAnsi"/>
          <w:lang w:val="en"/>
        </w:rPr>
        <w:t xml:space="preserve">constitute the role to be performed </w:t>
      </w:r>
      <w:r w:rsidR="0015751B" w:rsidRPr="00D71702">
        <w:rPr>
          <w:rFonts w:cstheme="minorHAnsi"/>
          <w:lang w:val="en-GB"/>
        </w:rPr>
        <w:t xml:space="preserve">should they be hired in the contest. Under the terms of Article 4 of the ECDU, </w:t>
      </w:r>
      <w:r w:rsidR="00F33F7B">
        <w:rPr>
          <w:rFonts w:cstheme="minorHAnsi"/>
          <w:lang w:val="en-GB"/>
        </w:rPr>
        <w:t xml:space="preserve">members of </w:t>
      </w:r>
      <w:r w:rsidR="0015751B" w:rsidRPr="00D71702">
        <w:rPr>
          <w:rFonts w:cstheme="minorHAnsi"/>
          <w:lang w:val="en-GB"/>
        </w:rPr>
        <w:t>faculty are generally required to</w:t>
      </w:r>
      <w:r w:rsidR="00C443D3" w:rsidRPr="00712740">
        <w:rPr>
          <w:rFonts w:cstheme="minorHAnsi"/>
          <w:lang w:val="en-GB"/>
        </w:rPr>
        <w:t>:</w:t>
      </w:r>
    </w:p>
    <w:p w14:paraId="7AA0A46C" w14:textId="4430B13C" w:rsidR="00C443D3" w:rsidRPr="00712740" w:rsidRDefault="00291C3B" w:rsidP="00A70058">
      <w:pPr>
        <w:spacing w:after="120"/>
        <w:rPr>
          <w:rFonts w:cstheme="minorHAnsi"/>
          <w:lang w:val="en-GB"/>
        </w:rPr>
      </w:pPr>
      <w:r w:rsidRPr="00712740">
        <w:rPr>
          <w:rFonts w:cstheme="minorHAnsi"/>
          <w:b/>
          <w:bCs/>
          <w:lang w:val="en-GB"/>
        </w:rPr>
        <w:t>a)</w:t>
      </w:r>
      <w:r w:rsidRPr="00712740">
        <w:rPr>
          <w:rFonts w:cstheme="minorHAnsi"/>
          <w:lang w:val="en-GB"/>
        </w:rPr>
        <w:t xml:space="preserve"> </w:t>
      </w:r>
      <w:r w:rsidR="0015751B" w:rsidRPr="00D71702">
        <w:rPr>
          <w:rFonts w:cstheme="minorHAnsi"/>
          <w:lang w:val="en-GB"/>
        </w:rPr>
        <w:t xml:space="preserve">Carry out scientific research, cultural activities </w:t>
      </w:r>
      <w:r w:rsidR="00245077">
        <w:rPr>
          <w:rFonts w:cstheme="minorHAnsi"/>
          <w:lang w:val="en-GB"/>
        </w:rPr>
        <w:t>or</w:t>
      </w:r>
      <w:r w:rsidR="00245077" w:rsidRPr="00D71702">
        <w:rPr>
          <w:rFonts w:cstheme="minorHAnsi"/>
          <w:lang w:val="en-GB"/>
        </w:rPr>
        <w:t xml:space="preserve"> </w:t>
      </w:r>
      <w:r w:rsidR="0015751B" w:rsidRPr="00D71702">
        <w:rPr>
          <w:rFonts w:cstheme="minorHAnsi"/>
          <w:lang w:val="en-GB"/>
        </w:rPr>
        <w:t>technical development</w:t>
      </w:r>
      <w:r w:rsidR="00C443D3" w:rsidRPr="00712740">
        <w:rPr>
          <w:rFonts w:cstheme="minorHAnsi"/>
          <w:lang w:val="en-GB"/>
        </w:rPr>
        <w:t>;</w:t>
      </w:r>
    </w:p>
    <w:p w14:paraId="7FD0BCD7" w14:textId="27F75FC1" w:rsidR="00C443D3" w:rsidRPr="00712740" w:rsidRDefault="00291C3B" w:rsidP="00A70058">
      <w:pPr>
        <w:spacing w:after="120"/>
        <w:rPr>
          <w:rFonts w:cstheme="minorHAnsi"/>
          <w:lang w:val="en-GB"/>
        </w:rPr>
      </w:pPr>
      <w:r w:rsidRPr="00712740">
        <w:rPr>
          <w:rFonts w:cstheme="minorHAnsi"/>
          <w:b/>
          <w:bCs/>
          <w:lang w:val="en-GB"/>
        </w:rPr>
        <w:t>b)</w:t>
      </w:r>
      <w:r w:rsidRPr="00712740">
        <w:rPr>
          <w:rFonts w:cstheme="minorHAnsi"/>
          <w:lang w:val="en-GB"/>
        </w:rPr>
        <w:t xml:space="preserve"> </w:t>
      </w:r>
      <w:r w:rsidR="00D62B65">
        <w:rPr>
          <w:rFonts w:cstheme="minorHAnsi"/>
          <w:lang w:val="en-GB"/>
        </w:rPr>
        <w:t xml:space="preserve">Provide </w:t>
      </w:r>
      <w:r w:rsidR="006D16CB">
        <w:rPr>
          <w:rFonts w:cstheme="minorHAnsi"/>
          <w:lang w:val="en-GB"/>
        </w:rPr>
        <w:t>the t</w:t>
      </w:r>
      <w:r w:rsidR="0015751B" w:rsidRPr="00D71702">
        <w:rPr>
          <w:rFonts w:cstheme="minorHAnsi"/>
          <w:lang w:val="en-GB"/>
        </w:rPr>
        <w:t>each</w:t>
      </w:r>
      <w:r w:rsidR="006D16CB">
        <w:rPr>
          <w:rFonts w:cstheme="minorHAnsi"/>
          <w:lang w:val="en-GB"/>
        </w:rPr>
        <w:t>ing</w:t>
      </w:r>
      <w:r w:rsidR="0015751B" w:rsidRPr="00D71702">
        <w:rPr>
          <w:rFonts w:cstheme="minorHAnsi"/>
          <w:lang w:val="en-GB"/>
        </w:rPr>
        <w:t xml:space="preserve"> </w:t>
      </w:r>
      <w:r w:rsidR="00267AB9">
        <w:rPr>
          <w:rFonts w:cstheme="minorHAnsi"/>
          <w:lang w:val="en-GB"/>
        </w:rPr>
        <w:t>duties</w:t>
      </w:r>
      <w:r w:rsidR="003E58A4">
        <w:rPr>
          <w:rFonts w:cstheme="minorHAnsi"/>
          <w:lang w:val="en-GB"/>
        </w:rPr>
        <w:t xml:space="preserve"> </w:t>
      </w:r>
      <w:r w:rsidR="007962B7">
        <w:rPr>
          <w:rFonts w:cstheme="minorHAnsi"/>
          <w:lang w:val="en-GB"/>
        </w:rPr>
        <w:t>a</w:t>
      </w:r>
      <w:r w:rsidR="00683ADF">
        <w:rPr>
          <w:rFonts w:cstheme="minorHAnsi"/>
          <w:lang w:val="en-GB"/>
        </w:rPr>
        <w:t>ssigned</w:t>
      </w:r>
      <w:r w:rsidR="003E58A4">
        <w:rPr>
          <w:rFonts w:cstheme="minorHAnsi"/>
          <w:lang w:val="en-GB"/>
        </w:rPr>
        <w:t xml:space="preserve"> </w:t>
      </w:r>
      <w:r w:rsidR="0015751B" w:rsidRPr="00D71702">
        <w:rPr>
          <w:rFonts w:cstheme="minorHAnsi"/>
          <w:lang w:val="en-GB"/>
        </w:rPr>
        <w:t xml:space="preserve">and </w:t>
      </w:r>
      <w:r w:rsidR="007A49C1">
        <w:rPr>
          <w:rFonts w:cstheme="minorHAnsi"/>
          <w:lang w:val="en-GB"/>
        </w:rPr>
        <w:t>support</w:t>
      </w:r>
      <w:r w:rsidR="007962B7">
        <w:rPr>
          <w:rFonts w:cstheme="minorHAnsi"/>
          <w:lang w:val="en-GB"/>
        </w:rPr>
        <w:t xml:space="preserve"> and supervise students</w:t>
      </w:r>
      <w:r w:rsidR="00C443D3" w:rsidRPr="00712740">
        <w:rPr>
          <w:rFonts w:cstheme="minorHAnsi"/>
          <w:lang w:val="en-GB"/>
        </w:rPr>
        <w:t>;</w:t>
      </w:r>
    </w:p>
    <w:p w14:paraId="05E97CD2" w14:textId="0F82AF9E" w:rsidR="00C443D3" w:rsidRPr="00712740" w:rsidRDefault="00291C3B" w:rsidP="00A70058">
      <w:pPr>
        <w:spacing w:after="120"/>
        <w:rPr>
          <w:rFonts w:cstheme="minorHAnsi"/>
          <w:lang w:val="en-GB"/>
        </w:rPr>
      </w:pPr>
      <w:r w:rsidRPr="00712740">
        <w:rPr>
          <w:rFonts w:cstheme="minorHAnsi"/>
          <w:b/>
          <w:bCs/>
          <w:lang w:val="en-GB"/>
        </w:rPr>
        <w:t>c)</w:t>
      </w:r>
      <w:r w:rsidRPr="00712740">
        <w:rPr>
          <w:rFonts w:cstheme="minorHAnsi"/>
          <w:lang w:val="en-GB"/>
        </w:rPr>
        <w:t xml:space="preserve"> </w:t>
      </w:r>
      <w:r w:rsidR="0015751B" w:rsidRPr="00D71702">
        <w:rPr>
          <w:rFonts w:cstheme="minorHAnsi"/>
          <w:lang w:val="en-GB"/>
        </w:rPr>
        <w:t xml:space="preserve">Participate in public outreach </w:t>
      </w:r>
      <w:r w:rsidR="00871C36">
        <w:rPr>
          <w:rFonts w:cstheme="minorHAnsi"/>
          <w:lang w:val="en-GB"/>
        </w:rPr>
        <w:t xml:space="preserve">activities </w:t>
      </w:r>
      <w:r w:rsidR="0015751B" w:rsidRPr="00D71702">
        <w:rPr>
          <w:rFonts w:cstheme="minorHAnsi"/>
          <w:lang w:val="en-GB"/>
        </w:rPr>
        <w:t>that promote the dissemination of scientific, social and economic knowledge</w:t>
      </w:r>
      <w:r w:rsidR="00C443D3" w:rsidRPr="00712740">
        <w:rPr>
          <w:rFonts w:cstheme="minorHAnsi"/>
          <w:lang w:val="en-GB"/>
        </w:rPr>
        <w:t>;</w:t>
      </w:r>
    </w:p>
    <w:p w14:paraId="69662960" w14:textId="239802F0" w:rsidR="00C443D3" w:rsidRPr="00712740" w:rsidRDefault="00291C3B" w:rsidP="00A70058">
      <w:pPr>
        <w:spacing w:after="120"/>
        <w:rPr>
          <w:rFonts w:cstheme="minorHAnsi"/>
          <w:lang w:val="en-GB"/>
        </w:rPr>
      </w:pPr>
      <w:r w:rsidRPr="00712740">
        <w:rPr>
          <w:rFonts w:cstheme="minorHAnsi"/>
          <w:b/>
          <w:bCs/>
          <w:lang w:val="en-GB"/>
        </w:rPr>
        <w:t>d)</w:t>
      </w:r>
      <w:r w:rsidRPr="00712740">
        <w:rPr>
          <w:rFonts w:cstheme="minorHAnsi"/>
          <w:lang w:val="en-GB"/>
        </w:rPr>
        <w:t xml:space="preserve"> </w:t>
      </w:r>
      <w:r w:rsidR="0015751B" w:rsidRPr="00D71702">
        <w:rPr>
          <w:rFonts w:cstheme="minorHAnsi"/>
          <w:lang w:val="en-GB"/>
        </w:rPr>
        <w:t>Participate in the management of the respective university bodies</w:t>
      </w:r>
      <w:r w:rsidR="00C443D3" w:rsidRPr="00712740">
        <w:rPr>
          <w:rFonts w:cstheme="minorHAnsi"/>
          <w:lang w:val="en-GB"/>
        </w:rPr>
        <w:t>;</w:t>
      </w:r>
    </w:p>
    <w:p w14:paraId="0F4E44B5" w14:textId="60988BC5" w:rsidR="00C443D3" w:rsidRPr="00712740" w:rsidRDefault="00291C3B" w:rsidP="00A70058">
      <w:pPr>
        <w:spacing w:after="120"/>
        <w:rPr>
          <w:rFonts w:cstheme="minorHAnsi"/>
          <w:lang w:val="en-GB"/>
        </w:rPr>
      </w:pPr>
      <w:r w:rsidRPr="00712740">
        <w:rPr>
          <w:rFonts w:cstheme="minorHAnsi"/>
          <w:b/>
          <w:bCs/>
          <w:lang w:val="en-GB"/>
        </w:rPr>
        <w:t>e)</w:t>
      </w:r>
      <w:r w:rsidRPr="00712740">
        <w:rPr>
          <w:rFonts w:cstheme="minorHAnsi"/>
          <w:lang w:val="en-GB"/>
        </w:rPr>
        <w:t xml:space="preserve"> </w:t>
      </w:r>
      <w:r w:rsidR="0015751B" w:rsidRPr="00D71702">
        <w:rPr>
          <w:rFonts w:cstheme="minorHAnsi"/>
          <w:lang w:val="en-GB"/>
        </w:rPr>
        <w:t xml:space="preserve">Carry out other responsibilities that are assigned by the </w:t>
      </w:r>
      <w:r w:rsidR="006A0E57">
        <w:rPr>
          <w:rFonts w:cstheme="minorHAnsi"/>
          <w:lang w:val="en-GB"/>
        </w:rPr>
        <w:t>relevant</w:t>
      </w:r>
      <w:r w:rsidR="006A0E57" w:rsidRPr="00D71702">
        <w:rPr>
          <w:rFonts w:cstheme="minorHAnsi"/>
          <w:lang w:val="en-GB"/>
        </w:rPr>
        <w:t xml:space="preserve"> </w:t>
      </w:r>
      <w:r w:rsidR="0015751B" w:rsidRPr="00D71702">
        <w:rPr>
          <w:rFonts w:cstheme="minorHAnsi"/>
          <w:lang w:val="en-GB"/>
        </w:rPr>
        <w:t>university management bodies</w:t>
      </w:r>
      <w:r w:rsidR="006A0E57">
        <w:rPr>
          <w:rFonts w:cstheme="minorHAnsi"/>
          <w:lang w:val="en-GB"/>
        </w:rPr>
        <w:t xml:space="preserve"> and</w:t>
      </w:r>
      <w:r w:rsidR="0015751B" w:rsidRPr="00D71702">
        <w:rPr>
          <w:rFonts w:cstheme="minorHAnsi"/>
          <w:lang w:val="en-GB"/>
        </w:rPr>
        <w:t xml:space="preserve"> which are included in the job description of a member of faculty</w:t>
      </w:r>
      <w:r w:rsidR="00C443D3" w:rsidRPr="00712740">
        <w:rPr>
          <w:rFonts w:cstheme="minorHAnsi"/>
          <w:lang w:val="en-GB"/>
        </w:rPr>
        <w:t>.</w:t>
      </w:r>
    </w:p>
    <w:p w14:paraId="42FEE4F7" w14:textId="5736F7BB" w:rsidR="0015751B" w:rsidRPr="00D71702" w:rsidRDefault="00DB318A" w:rsidP="00455978">
      <w:pPr>
        <w:rPr>
          <w:rFonts w:cstheme="minorHAnsi"/>
          <w:lang w:val="en-GB"/>
        </w:rPr>
      </w:pPr>
      <w:r w:rsidRPr="00712740">
        <w:rPr>
          <w:rFonts w:cstheme="minorHAnsi"/>
          <w:b/>
          <w:bCs/>
          <w:lang w:val="en-GB"/>
        </w:rPr>
        <w:t>V</w:t>
      </w:r>
      <w:r w:rsidR="00C443D3" w:rsidRPr="00712740">
        <w:rPr>
          <w:rFonts w:cstheme="minorHAnsi"/>
          <w:b/>
          <w:bCs/>
          <w:lang w:val="en-GB"/>
        </w:rPr>
        <w:t>.2</w:t>
      </w:r>
      <w:r w:rsidR="00C443D3" w:rsidRPr="00712740">
        <w:rPr>
          <w:rFonts w:cstheme="minorHAnsi"/>
          <w:lang w:val="en-GB"/>
        </w:rPr>
        <w:t xml:space="preserve"> </w:t>
      </w:r>
      <w:r w:rsidR="00E137BB" w:rsidRPr="00712740">
        <w:rPr>
          <w:rFonts w:cstheme="minorHAnsi"/>
          <w:lang w:val="en-GB"/>
        </w:rPr>
        <w:t>–</w:t>
      </w:r>
      <w:r w:rsidR="00C443D3" w:rsidRPr="00712740">
        <w:rPr>
          <w:rFonts w:cstheme="minorHAnsi"/>
          <w:lang w:val="en-GB"/>
        </w:rPr>
        <w:t xml:space="preserve"> </w:t>
      </w:r>
      <w:r w:rsidR="0015751B" w:rsidRPr="00D71702">
        <w:rPr>
          <w:rFonts w:cstheme="minorHAnsi"/>
          <w:lang w:val="en-GB"/>
        </w:rPr>
        <w:t xml:space="preserve">The method of selection to be used is that of curriculum evaluation. Curriculum evaluation takes into consideration the general duties assigned to </w:t>
      </w:r>
      <w:r w:rsidR="00CE0CA1">
        <w:rPr>
          <w:rFonts w:cstheme="minorHAnsi"/>
          <w:lang w:val="en-GB"/>
        </w:rPr>
        <w:t xml:space="preserve">members of </w:t>
      </w:r>
      <w:r w:rsidR="0015751B" w:rsidRPr="00D71702">
        <w:rPr>
          <w:rFonts w:cstheme="minorHAnsi"/>
          <w:lang w:val="en-GB"/>
        </w:rPr>
        <w:t>faculty under Article 4 of the ECDU and Articles 5(4) and 11 of the Regulations and covers the following areas</w:t>
      </w:r>
    </w:p>
    <w:p w14:paraId="38EDE82F" w14:textId="77777777" w:rsidR="0015751B" w:rsidRPr="00D71702" w:rsidRDefault="0015751B">
      <w:pPr>
        <w:rPr>
          <w:rFonts w:cstheme="minorHAnsi"/>
          <w:lang w:val="en-US"/>
        </w:rPr>
      </w:pPr>
      <w:r w:rsidRPr="00D71702">
        <w:rPr>
          <w:rFonts w:cstheme="minorHAnsi"/>
          <w:b/>
          <w:bCs/>
          <w:lang w:val="en-US"/>
        </w:rPr>
        <w:t>a)</w:t>
      </w:r>
      <w:r w:rsidRPr="00D71702">
        <w:rPr>
          <w:rFonts w:cstheme="minorHAnsi"/>
          <w:lang w:val="en-US"/>
        </w:rPr>
        <w:t xml:space="preserve"> Pedagogical Ability;</w:t>
      </w:r>
    </w:p>
    <w:p w14:paraId="40F8BA52" w14:textId="77777777" w:rsidR="0015751B" w:rsidRPr="00D71702" w:rsidRDefault="0015751B">
      <w:pPr>
        <w:rPr>
          <w:rFonts w:cstheme="minorHAnsi"/>
          <w:lang w:val="en-US"/>
        </w:rPr>
      </w:pPr>
      <w:r w:rsidRPr="00D71702">
        <w:rPr>
          <w:rFonts w:cstheme="minorHAnsi"/>
          <w:b/>
          <w:bCs/>
          <w:lang w:val="en-US"/>
        </w:rPr>
        <w:t>b)</w:t>
      </w:r>
      <w:r w:rsidRPr="00D71702">
        <w:rPr>
          <w:rFonts w:cstheme="minorHAnsi"/>
          <w:lang w:val="en-US"/>
        </w:rPr>
        <w:t xml:space="preserve"> Scientific Performance;</w:t>
      </w:r>
    </w:p>
    <w:p w14:paraId="4EEE12BD" w14:textId="77777777" w:rsidR="0015751B" w:rsidRPr="00D71702" w:rsidRDefault="0015751B">
      <w:pPr>
        <w:rPr>
          <w:rFonts w:cstheme="minorHAnsi"/>
          <w:lang w:val="en-US"/>
        </w:rPr>
      </w:pPr>
      <w:r w:rsidRPr="00D71702">
        <w:rPr>
          <w:rFonts w:cstheme="minorHAnsi"/>
          <w:b/>
          <w:bCs/>
          <w:lang w:val="en-US"/>
        </w:rPr>
        <w:t xml:space="preserve">c) </w:t>
      </w:r>
      <w:r w:rsidRPr="00D71702">
        <w:rPr>
          <w:rFonts w:cstheme="minorHAnsi"/>
          <w:lang w:val="en-US"/>
        </w:rPr>
        <w:t>University Outreach;</w:t>
      </w:r>
    </w:p>
    <w:p w14:paraId="5D647C9A" w14:textId="30E94C99" w:rsidR="00C443D3" w:rsidRPr="00236F54" w:rsidRDefault="00C443D3" w:rsidP="00455978">
      <w:pPr>
        <w:rPr>
          <w:rFonts w:cstheme="minorHAnsi"/>
          <w:lang w:val="en-GB"/>
        </w:rPr>
      </w:pPr>
      <w:r w:rsidRPr="00236F54">
        <w:rPr>
          <w:rFonts w:cstheme="minorHAnsi"/>
          <w:b/>
          <w:bCs/>
          <w:lang w:val="en-GB"/>
        </w:rPr>
        <w:t>d)</w:t>
      </w:r>
      <w:r w:rsidRPr="00236F54">
        <w:rPr>
          <w:rFonts w:cstheme="minorHAnsi"/>
          <w:lang w:val="en-GB"/>
        </w:rPr>
        <w:t xml:space="preserve"> </w:t>
      </w:r>
      <w:r w:rsidR="0015751B" w:rsidRPr="00D71702">
        <w:rPr>
          <w:rFonts w:cstheme="minorHAnsi"/>
          <w:lang w:val="en-GB"/>
        </w:rPr>
        <w:t>University Management</w:t>
      </w:r>
      <w:r w:rsidRPr="00236F54">
        <w:rPr>
          <w:rFonts w:cstheme="minorHAnsi"/>
          <w:lang w:val="en-GB"/>
        </w:rPr>
        <w:t>;</w:t>
      </w:r>
    </w:p>
    <w:p w14:paraId="63D49D30" w14:textId="77777777" w:rsidR="00E137BB" w:rsidRPr="00D71702" w:rsidRDefault="00E137BB">
      <w:pPr>
        <w:rPr>
          <w:rFonts w:cstheme="minorHAnsi"/>
          <w:lang w:val="en-US"/>
        </w:rPr>
      </w:pPr>
      <w:r w:rsidRPr="00D71702">
        <w:rPr>
          <w:rFonts w:cstheme="minorHAnsi"/>
          <w:b/>
          <w:bCs/>
          <w:lang w:val="en-US"/>
        </w:rPr>
        <w:lastRenderedPageBreak/>
        <w:t>e)</w:t>
      </w:r>
      <w:r w:rsidRPr="00D71702">
        <w:rPr>
          <w:rFonts w:cstheme="minorHAnsi"/>
          <w:lang w:val="en-US"/>
        </w:rPr>
        <w:t xml:space="preserve"> Scientific-Pedagogical Project.</w:t>
      </w:r>
    </w:p>
    <w:p w14:paraId="4FF6505E" w14:textId="377616B1" w:rsidR="00E137BB" w:rsidRPr="00D71702" w:rsidRDefault="00E137BB" w:rsidP="00455978">
      <w:pPr>
        <w:rPr>
          <w:rFonts w:cstheme="minorHAnsi"/>
          <w:lang w:val="en-GB"/>
        </w:rPr>
      </w:pPr>
      <w:r w:rsidRPr="00D71702">
        <w:rPr>
          <w:rFonts w:cstheme="minorHAnsi"/>
          <w:lang w:val="en-GB"/>
        </w:rPr>
        <w:t>The areas indicated in Sub-paragraphs c) and d) above should be considered in the context of Article 50(6)(c) of the ECDU regarding other activities that are relevant for the mission of higher education institutions that have been carried out by the candidates.</w:t>
      </w:r>
    </w:p>
    <w:p w14:paraId="53252DB5" w14:textId="3AD4E1BC" w:rsidR="00C443D3" w:rsidRPr="00236F54" w:rsidRDefault="00DB318A" w:rsidP="00455978">
      <w:pPr>
        <w:rPr>
          <w:rFonts w:cstheme="minorHAnsi"/>
          <w:lang w:val="en-GB"/>
        </w:rPr>
      </w:pPr>
      <w:r w:rsidRPr="00236F54">
        <w:rPr>
          <w:rFonts w:cstheme="minorHAnsi"/>
          <w:b/>
          <w:bCs/>
          <w:lang w:val="en-GB"/>
        </w:rPr>
        <w:t>V</w:t>
      </w:r>
      <w:r w:rsidR="00C443D3" w:rsidRPr="00236F54">
        <w:rPr>
          <w:rFonts w:cstheme="minorHAnsi"/>
          <w:b/>
          <w:bCs/>
          <w:lang w:val="en-GB"/>
        </w:rPr>
        <w:t>.3</w:t>
      </w:r>
      <w:r w:rsidR="00C443D3" w:rsidRPr="00236F54">
        <w:rPr>
          <w:rFonts w:cstheme="minorHAnsi"/>
          <w:lang w:val="en-GB"/>
        </w:rPr>
        <w:t xml:space="preserve"> </w:t>
      </w:r>
      <w:r w:rsidR="00E137BB" w:rsidRPr="00236F54">
        <w:rPr>
          <w:rFonts w:cstheme="minorHAnsi"/>
          <w:lang w:val="en-GB"/>
        </w:rPr>
        <w:t>–</w:t>
      </w:r>
      <w:r w:rsidR="00C043F0" w:rsidRPr="00236F54">
        <w:rPr>
          <w:rFonts w:cstheme="minorHAnsi"/>
          <w:lang w:val="en-GB"/>
        </w:rPr>
        <w:t xml:space="preserve"> </w:t>
      </w:r>
      <w:r w:rsidR="00E137BB" w:rsidRPr="00D71702">
        <w:rPr>
          <w:rFonts w:cstheme="minorHAnsi"/>
          <w:lang w:val="en-GB"/>
        </w:rPr>
        <w:t>The curricular evaluation of the various candidates in each of these areas must take into account the subject area of the contest</w:t>
      </w:r>
      <w:r w:rsidR="00C443D3" w:rsidRPr="00236F54">
        <w:rPr>
          <w:rFonts w:cstheme="minorHAnsi"/>
          <w:lang w:val="en-GB"/>
        </w:rPr>
        <w:t>.</w:t>
      </w:r>
    </w:p>
    <w:p w14:paraId="2DA4B058" w14:textId="469CB67A" w:rsidR="00E137BB" w:rsidRPr="00D71702" w:rsidRDefault="1EEB85AB" w:rsidP="152CEB8B">
      <w:pPr>
        <w:rPr>
          <w:lang w:val="en-GB"/>
        </w:rPr>
      </w:pPr>
      <w:r w:rsidRPr="00236F54">
        <w:rPr>
          <w:b/>
          <w:bCs/>
          <w:lang w:val="en-GB"/>
        </w:rPr>
        <w:t>V</w:t>
      </w:r>
      <w:r w:rsidR="5FB7B0AC" w:rsidRPr="00236F54">
        <w:rPr>
          <w:b/>
          <w:bCs/>
          <w:lang w:val="en-GB"/>
        </w:rPr>
        <w:t>.4</w:t>
      </w:r>
      <w:r w:rsidR="5FB7B0AC" w:rsidRPr="00236F54">
        <w:rPr>
          <w:lang w:val="en-GB"/>
        </w:rPr>
        <w:t xml:space="preserve"> </w:t>
      </w:r>
      <w:r w:rsidR="498AA11D" w:rsidRPr="00236F54">
        <w:rPr>
          <w:lang w:val="en-GB"/>
        </w:rPr>
        <w:t xml:space="preserve">– </w:t>
      </w:r>
      <w:r w:rsidR="498AA11D" w:rsidRPr="152CEB8B">
        <w:rPr>
          <w:lang w:val="en-GB"/>
        </w:rPr>
        <w:t xml:space="preserve">The criteria to be taken into account in the curricular evaluation of candidates in each of the areas listed in Paragraph V.2 above and the weighting to be given to each of them in the final classification are as follows, </w:t>
      </w:r>
      <w:r w:rsidR="7D12B598" w:rsidRPr="152CEB8B">
        <w:rPr>
          <w:lang w:val="en-GB"/>
        </w:rPr>
        <w:t>considering</w:t>
      </w:r>
      <w:r w:rsidR="498AA11D" w:rsidRPr="152CEB8B">
        <w:rPr>
          <w:lang w:val="en-GB"/>
        </w:rPr>
        <w:t xml:space="preserve"> Paragraph VI below:</w:t>
      </w:r>
    </w:p>
    <w:p w14:paraId="5B19465A" w14:textId="136BCED8" w:rsidR="000779F1" w:rsidRPr="00236F54" w:rsidRDefault="000779F1" w:rsidP="000779F1">
      <w:pPr>
        <w:rPr>
          <w:rFonts w:cstheme="minorHAnsi"/>
          <w:lang w:val="en-GB"/>
        </w:rPr>
      </w:pPr>
      <w:r w:rsidRPr="00236F54">
        <w:rPr>
          <w:rFonts w:cstheme="minorHAnsi"/>
          <w:b/>
          <w:bCs/>
          <w:lang w:val="en-GB"/>
        </w:rPr>
        <w:t>a)</w:t>
      </w:r>
      <w:r w:rsidRPr="00236F54">
        <w:rPr>
          <w:rFonts w:cstheme="minorHAnsi"/>
          <w:lang w:val="en-GB"/>
        </w:rPr>
        <w:t xml:space="preserve"> </w:t>
      </w:r>
      <w:r w:rsidR="00E137BB" w:rsidRPr="00D71702">
        <w:rPr>
          <w:rFonts w:cstheme="minorHAnsi"/>
          <w:lang w:val="en-US"/>
        </w:rPr>
        <w:t>Pedagogical Ability</w:t>
      </w:r>
      <w:r w:rsidR="00E137BB" w:rsidRPr="00236F54">
        <w:rPr>
          <w:rFonts w:cstheme="minorHAnsi"/>
          <w:lang w:val="en-GB"/>
        </w:rPr>
        <w:t xml:space="preserve"> </w:t>
      </w:r>
      <w:r w:rsidRPr="00236F54">
        <w:rPr>
          <w:rFonts w:cstheme="minorHAnsi"/>
          <w:lang w:val="en-GB"/>
        </w:rPr>
        <w:t>(</w:t>
      </w:r>
      <w:r w:rsidR="003640A1" w:rsidRPr="00236F54">
        <w:rPr>
          <w:rFonts w:cstheme="minorHAnsi"/>
          <w:lang w:val="en-GB"/>
        </w:rPr>
        <w:t>15</w:t>
      </w:r>
      <w:r w:rsidRPr="00236F54">
        <w:rPr>
          <w:rFonts w:cstheme="minorHAnsi"/>
          <w:lang w:val="en-GB"/>
        </w:rPr>
        <w:t>%):</w:t>
      </w:r>
    </w:p>
    <w:p w14:paraId="73ACE054" w14:textId="727AB83D" w:rsidR="000779F1" w:rsidRPr="00236F54" w:rsidRDefault="0F71964B" w:rsidP="152CEB8B">
      <w:pPr>
        <w:rPr>
          <w:lang w:val="en-GB"/>
        </w:rPr>
      </w:pPr>
      <w:proofErr w:type="spellStart"/>
      <w:r w:rsidRPr="00236F54">
        <w:rPr>
          <w:b/>
          <w:bCs/>
          <w:lang w:val="en-GB"/>
        </w:rPr>
        <w:t>i</w:t>
      </w:r>
      <w:proofErr w:type="spellEnd"/>
      <w:r w:rsidRPr="00236F54">
        <w:rPr>
          <w:b/>
          <w:bCs/>
          <w:lang w:val="en-GB"/>
        </w:rPr>
        <w:t>)</w:t>
      </w:r>
      <w:r w:rsidRPr="00236F54">
        <w:rPr>
          <w:lang w:val="en-GB"/>
        </w:rPr>
        <w:t xml:space="preserve"> </w:t>
      </w:r>
      <w:r w:rsidR="498AA11D" w:rsidRPr="152CEB8B">
        <w:rPr>
          <w:lang w:val="en-GB"/>
        </w:rPr>
        <w:t xml:space="preserve">Teaching activity: a criterion that </w:t>
      </w:r>
      <w:r w:rsidR="5F5A3717" w:rsidRPr="152CEB8B">
        <w:rPr>
          <w:lang w:val="en-GB"/>
        </w:rPr>
        <w:t>considers</w:t>
      </w:r>
      <w:r w:rsidR="498AA11D" w:rsidRPr="152CEB8B">
        <w:rPr>
          <w:lang w:val="en-GB"/>
        </w:rPr>
        <w:t xml:space="preserve"> the course units that the candidate has taught and coordinated, </w:t>
      </w:r>
      <w:r w:rsidR="00005185">
        <w:rPr>
          <w:lang w:val="en-GB"/>
        </w:rPr>
        <w:t>teaching</w:t>
      </w:r>
      <w:r w:rsidR="00005185" w:rsidRPr="152CEB8B">
        <w:rPr>
          <w:lang w:val="en-GB"/>
        </w:rPr>
        <w:t xml:space="preserve"> </w:t>
      </w:r>
      <w:r w:rsidR="498AA11D" w:rsidRPr="152CEB8B">
        <w:rPr>
          <w:lang w:val="en-GB"/>
        </w:rPr>
        <w:t>performance, and teaching at Bachelor</w:t>
      </w:r>
      <w:r w:rsidR="003C6736">
        <w:rPr>
          <w:lang w:val="en-GB"/>
        </w:rPr>
        <w:t>’</w:t>
      </w:r>
      <w:r w:rsidR="498AA11D" w:rsidRPr="152CEB8B">
        <w:rPr>
          <w:lang w:val="en-GB"/>
        </w:rPr>
        <w:t xml:space="preserve">s, </w:t>
      </w:r>
      <w:r w:rsidR="003C6736">
        <w:rPr>
          <w:lang w:val="en-GB"/>
        </w:rPr>
        <w:t>M</w:t>
      </w:r>
      <w:r w:rsidR="522D9292" w:rsidRPr="152CEB8B">
        <w:rPr>
          <w:lang w:val="en-GB"/>
        </w:rPr>
        <w:t>aster's</w:t>
      </w:r>
      <w:r w:rsidR="498AA11D" w:rsidRPr="152CEB8B">
        <w:rPr>
          <w:lang w:val="en-GB"/>
        </w:rPr>
        <w:t xml:space="preserve"> and PhD</w:t>
      </w:r>
      <w:r w:rsidR="003C6736">
        <w:rPr>
          <w:lang w:val="en-GB"/>
        </w:rPr>
        <w:t xml:space="preserve"> degree</w:t>
      </w:r>
      <w:r w:rsidR="498AA11D" w:rsidRPr="152CEB8B">
        <w:rPr>
          <w:lang w:val="en-GB"/>
        </w:rPr>
        <w:t xml:space="preserve"> level. In assessing this parameter, the number and diversity of the course units should be considered</w:t>
      </w:r>
      <w:r w:rsidR="006F21D4" w:rsidRPr="00647069">
        <w:rPr>
          <w:lang w:val="en-GB"/>
        </w:rPr>
        <w:t xml:space="preserve"> </w:t>
      </w:r>
      <w:r w:rsidR="006F21D4" w:rsidRPr="006F21D4">
        <w:rPr>
          <w:lang w:val="en-GB"/>
        </w:rPr>
        <w:t>and the assessment of teaching performance</w:t>
      </w:r>
      <w:r w:rsidR="498AA11D" w:rsidRPr="152CEB8B">
        <w:rPr>
          <w:lang w:val="en-GB"/>
        </w:rPr>
        <w:t xml:space="preserve">. Whenever possible, a table with the results of </w:t>
      </w:r>
      <w:r w:rsidR="00985B83">
        <w:rPr>
          <w:lang w:val="en-GB"/>
        </w:rPr>
        <w:t>teaching</w:t>
      </w:r>
      <w:r w:rsidR="00985B83" w:rsidRPr="152CEB8B">
        <w:rPr>
          <w:lang w:val="en-GB"/>
        </w:rPr>
        <w:t xml:space="preserve"> </w:t>
      </w:r>
      <w:r w:rsidR="498AA11D" w:rsidRPr="152CEB8B">
        <w:rPr>
          <w:lang w:val="en-GB"/>
        </w:rPr>
        <w:t>evaluation surveys should be presented, with reference to the nature of the system and the significance of the evaluation values</w:t>
      </w:r>
      <w:r w:rsidR="70E6378D" w:rsidRPr="00236F54">
        <w:rPr>
          <w:lang w:val="en-GB"/>
        </w:rPr>
        <w:t>.</w:t>
      </w:r>
    </w:p>
    <w:p w14:paraId="4A26FD76" w14:textId="7E76FB8D" w:rsidR="000779F1" w:rsidRPr="00236F54" w:rsidRDefault="0F71964B" w:rsidP="152CEB8B">
      <w:pPr>
        <w:rPr>
          <w:lang w:val="en-GB"/>
        </w:rPr>
      </w:pPr>
      <w:r w:rsidRPr="00236F54">
        <w:rPr>
          <w:lang w:val="en-GB"/>
        </w:rPr>
        <w:t xml:space="preserve"> </w:t>
      </w:r>
      <w:r w:rsidRPr="00236F54">
        <w:rPr>
          <w:b/>
          <w:bCs/>
          <w:lang w:val="en-GB"/>
        </w:rPr>
        <w:t>ii)</w:t>
      </w:r>
      <w:r w:rsidRPr="00236F54">
        <w:rPr>
          <w:lang w:val="en-GB"/>
        </w:rPr>
        <w:t xml:space="preserve"> </w:t>
      </w:r>
      <w:r w:rsidR="498AA11D" w:rsidRPr="152CEB8B">
        <w:rPr>
          <w:lang w:val="en-GB"/>
        </w:rPr>
        <w:t xml:space="preserve">Coordination and management of pedagogical projects: a criterion that takes into account the candidate's demonstrated ability to promote new </w:t>
      </w:r>
      <w:r w:rsidR="00985B83">
        <w:rPr>
          <w:lang w:val="en-GB"/>
        </w:rPr>
        <w:t>teaching</w:t>
      </w:r>
      <w:r w:rsidR="00985B83" w:rsidRPr="152CEB8B">
        <w:rPr>
          <w:lang w:val="en-GB"/>
        </w:rPr>
        <w:t xml:space="preserve"> </w:t>
      </w:r>
      <w:r w:rsidR="498AA11D" w:rsidRPr="152CEB8B">
        <w:rPr>
          <w:lang w:val="en-GB"/>
        </w:rPr>
        <w:t xml:space="preserve">initiatives designed to improve teaching and learning processes; presentation of reasoned and coherent proposals for the creation of new course units or the thorough reformulation of existing ones; coordination and participation in the reorganisation of existing degrees and syllabi; adoption of remote teaching technologies and the increased digitalisation of processes; and participation in </w:t>
      </w:r>
      <w:r w:rsidR="004E0B00">
        <w:rPr>
          <w:lang w:val="en-GB"/>
        </w:rPr>
        <w:t>teaching</w:t>
      </w:r>
      <w:r w:rsidR="004E0B00" w:rsidRPr="152CEB8B">
        <w:rPr>
          <w:lang w:val="en-GB"/>
        </w:rPr>
        <w:t xml:space="preserve"> </w:t>
      </w:r>
      <w:r w:rsidR="498AA11D" w:rsidRPr="152CEB8B">
        <w:rPr>
          <w:lang w:val="en-GB"/>
        </w:rPr>
        <w:t xml:space="preserve">management bodies. In assessing this criterion, the number, nature and diversity of the activities and the candidate's degree of responsibility and involvement in them should be </w:t>
      </w:r>
      <w:r w:rsidR="1E1ABF0C" w:rsidRPr="152CEB8B">
        <w:rPr>
          <w:lang w:val="en-GB"/>
        </w:rPr>
        <w:t>considered</w:t>
      </w:r>
      <w:r w:rsidRPr="00236F54">
        <w:rPr>
          <w:lang w:val="en-GB"/>
        </w:rPr>
        <w:t xml:space="preserve">. </w:t>
      </w:r>
    </w:p>
    <w:p w14:paraId="6CF53F01" w14:textId="359D44D0" w:rsidR="00A165C0" w:rsidRPr="00236F54" w:rsidRDefault="00A165C0" w:rsidP="000779F1">
      <w:pPr>
        <w:rPr>
          <w:rFonts w:cstheme="minorHAnsi"/>
          <w:lang w:val="en-GB"/>
        </w:rPr>
      </w:pPr>
      <w:r w:rsidRPr="00236F54">
        <w:rPr>
          <w:rFonts w:cstheme="minorHAnsi"/>
          <w:b/>
          <w:bCs/>
          <w:lang w:val="en-GB"/>
        </w:rPr>
        <w:t>iii)</w:t>
      </w:r>
      <w:r w:rsidRPr="00236F54">
        <w:rPr>
          <w:rFonts w:cstheme="minorHAnsi"/>
          <w:lang w:val="en-GB"/>
        </w:rPr>
        <w:t xml:space="preserve"> </w:t>
      </w:r>
      <w:r w:rsidR="00E137BB" w:rsidRPr="00D71702">
        <w:rPr>
          <w:rFonts w:cstheme="minorHAnsi"/>
          <w:lang w:val="en-GB"/>
        </w:rPr>
        <w:t>Production of teaching material: the evaluation of this criterion should take into account the number, diversity and originality of the teaching material produced within the context of the subject area of the contest</w:t>
      </w:r>
      <w:r w:rsidR="00190215" w:rsidRPr="00236F54">
        <w:rPr>
          <w:rFonts w:cstheme="minorHAnsi"/>
          <w:lang w:val="en-GB"/>
        </w:rPr>
        <w:t>.</w:t>
      </w:r>
    </w:p>
    <w:p w14:paraId="54D676F3" w14:textId="6FA3411C" w:rsidR="000779F1" w:rsidRPr="00236F54" w:rsidRDefault="0F71964B" w:rsidP="152CEB8B">
      <w:pPr>
        <w:rPr>
          <w:lang w:val="en-GB"/>
        </w:rPr>
      </w:pPr>
      <w:r w:rsidRPr="00236F54">
        <w:rPr>
          <w:b/>
          <w:bCs/>
          <w:lang w:val="en-GB"/>
        </w:rPr>
        <w:t>i</w:t>
      </w:r>
      <w:r w:rsidR="42B4D23A" w:rsidRPr="00236F54">
        <w:rPr>
          <w:b/>
          <w:bCs/>
          <w:lang w:val="en-GB"/>
        </w:rPr>
        <w:t>v</w:t>
      </w:r>
      <w:r w:rsidRPr="00236F54">
        <w:rPr>
          <w:b/>
          <w:bCs/>
          <w:lang w:val="en-GB"/>
        </w:rPr>
        <w:t>)</w:t>
      </w:r>
      <w:r w:rsidRPr="00236F54">
        <w:rPr>
          <w:lang w:val="en-GB"/>
        </w:rPr>
        <w:t xml:space="preserve"> </w:t>
      </w:r>
      <w:r w:rsidR="498AA11D" w:rsidRPr="152CEB8B">
        <w:rPr>
          <w:lang w:val="en-GB"/>
        </w:rPr>
        <w:t>Supervision and guidance of students: this criterion takes into account the supervision of Bachelor</w:t>
      </w:r>
      <w:r w:rsidR="00D05A0F">
        <w:rPr>
          <w:lang w:val="en-GB"/>
        </w:rPr>
        <w:t>’</w:t>
      </w:r>
      <w:r w:rsidR="498AA11D" w:rsidRPr="152CEB8B">
        <w:rPr>
          <w:lang w:val="en-GB"/>
        </w:rPr>
        <w:t>s, Master</w:t>
      </w:r>
      <w:r w:rsidR="00D05A0F">
        <w:rPr>
          <w:lang w:val="en-GB"/>
        </w:rPr>
        <w:t>’</w:t>
      </w:r>
      <w:r w:rsidR="498AA11D" w:rsidRPr="152CEB8B">
        <w:rPr>
          <w:lang w:val="en-GB"/>
        </w:rPr>
        <w:t xml:space="preserve">s, and PhD </w:t>
      </w:r>
      <w:r w:rsidR="00D05A0F">
        <w:rPr>
          <w:lang w:val="en-GB"/>
        </w:rPr>
        <w:t xml:space="preserve">degree </w:t>
      </w:r>
      <w:r w:rsidR="498AA11D" w:rsidRPr="152CEB8B">
        <w:rPr>
          <w:lang w:val="en-GB"/>
        </w:rPr>
        <w:t xml:space="preserve">students, </w:t>
      </w:r>
      <w:r w:rsidR="27571260" w:rsidRPr="152CEB8B">
        <w:rPr>
          <w:lang w:val="en-GB"/>
        </w:rPr>
        <w:t>considering</w:t>
      </w:r>
      <w:r w:rsidR="498AA11D" w:rsidRPr="152CEB8B">
        <w:rPr>
          <w:lang w:val="en-GB"/>
        </w:rPr>
        <w:t xml:space="preserve"> the number and quality of the resulting publications, especially </w:t>
      </w:r>
      <w:r w:rsidR="5C8A4830" w:rsidRPr="152CEB8B">
        <w:rPr>
          <w:lang w:val="en-GB"/>
        </w:rPr>
        <w:t>successfully completed</w:t>
      </w:r>
      <w:r w:rsidR="498AA11D" w:rsidRPr="152CEB8B">
        <w:rPr>
          <w:lang w:val="en-GB"/>
        </w:rPr>
        <w:t xml:space="preserve"> PhD theses within the subject area of the contest</w:t>
      </w:r>
      <w:r w:rsidR="1DD80702" w:rsidRPr="00236F54">
        <w:rPr>
          <w:lang w:val="en-GB"/>
        </w:rPr>
        <w:t>.</w:t>
      </w:r>
    </w:p>
    <w:p w14:paraId="429E3560" w14:textId="575E8828" w:rsidR="000779F1" w:rsidRPr="00647069" w:rsidRDefault="000779F1" w:rsidP="00526F0D">
      <w:pPr>
        <w:keepNext/>
        <w:rPr>
          <w:rFonts w:cstheme="minorHAnsi"/>
          <w:lang w:val="en-GB"/>
        </w:rPr>
      </w:pPr>
      <w:r w:rsidRPr="00647069">
        <w:rPr>
          <w:rFonts w:cstheme="minorHAnsi"/>
          <w:b/>
          <w:bCs/>
          <w:lang w:val="en-GB"/>
        </w:rPr>
        <w:t>b)</w:t>
      </w:r>
      <w:r w:rsidRPr="00647069">
        <w:rPr>
          <w:rFonts w:cstheme="minorHAnsi"/>
          <w:lang w:val="en-GB"/>
        </w:rPr>
        <w:t xml:space="preserve"> </w:t>
      </w:r>
      <w:r w:rsidR="00BA16B0" w:rsidRPr="00D71702">
        <w:rPr>
          <w:rFonts w:cstheme="minorHAnsi"/>
          <w:lang w:val="en-US"/>
        </w:rPr>
        <w:t>Scientific Performance</w:t>
      </w:r>
      <w:r w:rsidR="00BA16B0" w:rsidRPr="00647069">
        <w:rPr>
          <w:rFonts w:cstheme="minorHAnsi"/>
          <w:lang w:val="en-GB"/>
        </w:rPr>
        <w:t xml:space="preserve"> </w:t>
      </w:r>
      <w:r w:rsidR="00815C66" w:rsidRPr="00647069">
        <w:rPr>
          <w:rFonts w:cstheme="minorHAnsi"/>
          <w:lang w:val="en-GB"/>
        </w:rPr>
        <w:t>(</w:t>
      </w:r>
      <w:r w:rsidR="00CB301B" w:rsidRPr="00647069">
        <w:rPr>
          <w:rFonts w:cstheme="minorHAnsi"/>
          <w:lang w:val="en-GB"/>
        </w:rPr>
        <w:t>6</w:t>
      </w:r>
      <w:r w:rsidR="00190215" w:rsidRPr="00647069">
        <w:rPr>
          <w:rFonts w:cstheme="minorHAnsi"/>
          <w:lang w:val="en-GB"/>
        </w:rPr>
        <w:t>0</w:t>
      </w:r>
      <w:r w:rsidR="00815C66" w:rsidRPr="00647069">
        <w:rPr>
          <w:rFonts w:cstheme="minorHAnsi"/>
          <w:lang w:val="en-GB"/>
        </w:rPr>
        <w:t>%)</w:t>
      </w:r>
      <w:r w:rsidRPr="00647069">
        <w:rPr>
          <w:rFonts w:cstheme="minorHAnsi"/>
          <w:lang w:val="en-GB"/>
        </w:rPr>
        <w:t>:</w:t>
      </w:r>
      <w:r w:rsidR="00FB210B" w:rsidRPr="00647069">
        <w:rPr>
          <w:rFonts w:cstheme="minorHAnsi"/>
          <w:lang w:val="en-GB"/>
        </w:rPr>
        <w:t xml:space="preserve"> </w:t>
      </w:r>
    </w:p>
    <w:p w14:paraId="2250FD91" w14:textId="083DD34A" w:rsidR="00BA16B0" w:rsidRPr="00D71702" w:rsidRDefault="000779F1" w:rsidP="004042B6">
      <w:pPr>
        <w:rPr>
          <w:rFonts w:cstheme="minorHAnsi"/>
          <w:lang w:val="en-GB"/>
        </w:rPr>
      </w:pPr>
      <w:proofErr w:type="spellStart"/>
      <w:r w:rsidRPr="00366DF9">
        <w:rPr>
          <w:rFonts w:cstheme="minorHAnsi"/>
          <w:b/>
          <w:bCs/>
          <w:lang w:val="en-GB"/>
        </w:rPr>
        <w:t>i</w:t>
      </w:r>
      <w:proofErr w:type="spellEnd"/>
      <w:r w:rsidRPr="00366DF9">
        <w:rPr>
          <w:rFonts w:cstheme="minorHAnsi"/>
          <w:b/>
          <w:bCs/>
          <w:lang w:val="en-GB"/>
        </w:rPr>
        <w:t>)</w:t>
      </w:r>
      <w:r w:rsidRPr="00366DF9">
        <w:rPr>
          <w:rFonts w:cstheme="minorHAnsi"/>
          <w:lang w:val="en-GB"/>
        </w:rPr>
        <w:t xml:space="preserve"> </w:t>
      </w:r>
      <w:r w:rsidR="00BA16B0" w:rsidRPr="00D71702">
        <w:rPr>
          <w:rFonts w:cstheme="minorHAnsi"/>
          <w:lang w:val="en-GB"/>
        </w:rPr>
        <w:t>Scientific production: the quality and quantity of scientific production in the subject area of the contest</w:t>
      </w:r>
      <w:r w:rsidR="00EF3810">
        <w:rPr>
          <w:rFonts w:cstheme="minorHAnsi"/>
          <w:lang w:val="en-GB"/>
        </w:rPr>
        <w:t>. T</w:t>
      </w:r>
      <w:r w:rsidR="00EF3810" w:rsidRPr="00D71702">
        <w:rPr>
          <w:rFonts w:cstheme="minorHAnsi"/>
          <w:lang w:val="en-GB"/>
        </w:rPr>
        <w:t>his criterion takes into account</w:t>
      </w:r>
      <w:r w:rsidR="00BA16B0" w:rsidRPr="00D71702">
        <w:rPr>
          <w:rFonts w:cstheme="minorHAnsi"/>
          <w:lang w:val="en-GB"/>
        </w:rPr>
        <w:t xml:space="preserve"> papers published in scientific journals and international and national conference proceedings, as well as books and book chapters that the candidate has authored or co-authored. When evaluating this criterion, the type and number of publications should be considered, as well as recognition by the international scientific community, reflected in the quality of the publication outlets and citations made by other </w:t>
      </w:r>
      <w:r w:rsidR="00BA16B0" w:rsidRPr="00D71702">
        <w:rPr>
          <w:rFonts w:cstheme="minorHAnsi"/>
          <w:lang w:val="en-GB"/>
        </w:rPr>
        <w:lastRenderedPageBreak/>
        <w:t>authors. The publication of papers in top international journals in the Web of Science or Scopus databases in the subject area of the contest is particularly valued. The criteria referred to in Paragraphs IX(3</w:t>
      </w:r>
      <w:r w:rsidR="00CE6ED0" w:rsidRPr="00D71702">
        <w:rPr>
          <w:rFonts w:cstheme="minorHAnsi"/>
          <w:lang w:val="en-GB"/>
        </w:rPr>
        <w:t>)</w:t>
      </w:r>
      <w:r w:rsidR="00BA16B0" w:rsidRPr="00D71702">
        <w:rPr>
          <w:rFonts w:cstheme="minorHAnsi"/>
          <w:lang w:val="en-GB"/>
        </w:rPr>
        <w:t xml:space="preserve"> and IX(4) of this Notice will also be taken into consideration.</w:t>
      </w:r>
    </w:p>
    <w:p w14:paraId="223FCA55" w14:textId="7386955F" w:rsidR="000779F1" w:rsidRPr="00366DF9" w:rsidRDefault="0F71964B" w:rsidP="152CEB8B">
      <w:pPr>
        <w:rPr>
          <w:lang w:val="en-GB"/>
        </w:rPr>
      </w:pPr>
      <w:r w:rsidRPr="00366DF9">
        <w:rPr>
          <w:b/>
          <w:bCs/>
          <w:lang w:val="en-GB"/>
        </w:rPr>
        <w:t>ii)</w:t>
      </w:r>
      <w:r w:rsidRPr="00366DF9">
        <w:rPr>
          <w:lang w:val="en-GB"/>
        </w:rPr>
        <w:t xml:space="preserve"> </w:t>
      </w:r>
      <w:r w:rsidR="72185F4B" w:rsidRPr="152CEB8B">
        <w:rPr>
          <w:lang w:val="en-GB"/>
        </w:rPr>
        <w:t xml:space="preserve">Coordination and participation in scientific projects: a criterion which </w:t>
      </w:r>
      <w:r w:rsidR="67815A72" w:rsidRPr="152CEB8B">
        <w:rPr>
          <w:lang w:val="en-GB"/>
        </w:rPr>
        <w:t>considers</w:t>
      </w:r>
      <w:r w:rsidR="72185F4B" w:rsidRPr="152CEB8B">
        <w:rPr>
          <w:lang w:val="en-GB"/>
        </w:rPr>
        <w:t xml:space="preserve"> the candidate's coordination and participation in scientific projects. The evaluation of this criterion should take into account the number of projects, the project’s exposure (national or international), their competitive nature, and the type of involvement of the researcher (coordinator or participant).</w:t>
      </w:r>
    </w:p>
    <w:p w14:paraId="0441DA4D" w14:textId="511D05AE" w:rsidR="000779F1" w:rsidRPr="00236F54" w:rsidRDefault="000779F1" w:rsidP="009F45CE">
      <w:pPr>
        <w:rPr>
          <w:rFonts w:cstheme="minorHAnsi"/>
          <w:lang w:val="en-GB"/>
        </w:rPr>
      </w:pPr>
      <w:r w:rsidRPr="00236F54">
        <w:rPr>
          <w:rFonts w:cstheme="minorHAnsi"/>
          <w:b/>
          <w:bCs/>
          <w:lang w:val="en-GB"/>
        </w:rPr>
        <w:t>iii)</w:t>
      </w:r>
      <w:r w:rsidRPr="00236F54">
        <w:rPr>
          <w:rFonts w:cstheme="minorHAnsi"/>
          <w:lang w:val="en-GB"/>
        </w:rPr>
        <w:t xml:space="preserve"> </w:t>
      </w:r>
      <w:r w:rsidR="00BA16B0" w:rsidRPr="00D71702">
        <w:rPr>
          <w:rFonts w:cstheme="minorHAnsi"/>
          <w:lang w:val="en-GB"/>
        </w:rPr>
        <w:t>Recognition by the scientific community: this criterion takes into account participation in national or international academic examination panels</w:t>
      </w:r>
      <w:r w:rsidR="0025169C">
        <w:rPr>
          <w:rFonts w:cstheme="minorHAnsi"/>
          <w:lang w:val="en-GB"/>
        </w:rPr>
        <w:t>;</w:t>
      </w:r>
      <w:r w:rsidR="00BA16B0" w:rsidRPr="00D71702">
        <w:rPr>
          <w:rFonts w:cstheme="minorHAnsi"/>
          <w:lang w:val="en-GB"/>
        </w:rPr>
        <w:t xml:space="preserve"> </w:t>
      </w:r>
      <w:r w:rsidR="00654161">
        <w:rPr>
          <w:rFonts w:cstheme="minorHAnsi"/>
          <w:lang w:val="en-GB"/>
        </w:rPr>
        <w:t>the</w:t>
      </w:r>
      <w:r w:rsidR="00654161" w:rsidRPr="00D71702">
        <w:rPr>
          <w:rFonts w:cstheme="minorHAnsi"/>
          <w:lang w:val="en-GB"/>
        </w:rPr>
        <w:t xml:space="preserve"> </w:t>
      </w:r>
      <w:r w:rsidR="00BA16B0" w:rsidRPr="00D71702">
        <w:rPr>
          <w:rFonts w:cstheme="minorHAnsi"/>
          <w:lang w:val="en-GB"/>
        </w:rPr>
        <w:t xml:space="preserve">participation in national or international </w:t>
      </w:r>
      <w:r w:rsidR="008E0F3B" w:rsidRPr="00D71702">
        <w:rPr>
          <w:rFonts w:cstheme="minorHAnsi"/>
          <w:lang w:val="en-GB"/>
        </w:rPr>
        <w:t xml:space="preserve">evaluation </w:t>
      </w:r>
      <w:r w:rsidR="00BA16B0" w:rsidRPr="00D71702">
        <w:rPr>
          <w:rFonts w:cstheme="minorHAnsi"/>
          <w:lang w:val="en-GB"/>
        </w:rPr>
        <w:t>panels</w:t>
      </w:r>
      <w:r w:rsidR="008E0F3B">
        <w:rPr>
          <w:rFonts w:cstheme="minorHAnsi"/>
          <w:lang w:val="en-GB"/>
        </w:rPr>
        <w:t>;</w:t>
      </w:r>
      <w:r w:rsidR="00BA16B0" w:rsidRPr="00D71702">
        <w:rPr>
          <w:rFonts w:cstheme="minorHAnsi"/>
          <w:lang w:val="en-GB"/>
        </w:rPr>
        <w:t xml:space="preserve"> scientific consultancy of grants, projects, researchers or research units; awards from scientific societies; editorial activities in scientific journals; participation in the editorial boards of scientific journals; participation as a reviewer of papers submitted to scientific conferences; coordination and participation in programme committees for scientific events; participation as a member of scientific societies with competitive admission and other similar distinctions. In evaluating this criterion, the number, role played and the diversity of activities should be considered</w:t>
      </w:r>
      <w:r w:rsidR="009F45CE" w:rsidRPr="00236F54">
        <w:rPr>
          <w:rFonts w:cstheme="minorHAnsi"/>
          <w:lang w:val="en-GB"/>
        </w:rPr>
        <w:t>.</w:t>
      </w:r>
    </w:p>
    <w:p w14:paraId="6D607105" w14:textId="447F3808" w:rsidR="000779F1" w:rsidRPr="00236F54" w:rsidRDefault="000779F1" w:rsidP="000779F1">
      <w:pPr>
        <w:rPr>
          <w:rFonts w:cstheme="minorHAnsi"/>
          <w:lang w:val="en-GB"/>
        </w:rPr>
      </w:pPr>
      <w:r w:rsidRPr="00236F54">
        <w:rPr>
          <w:rFonts w:cstheme="minorHAnsi"/>
          <w:b/>
          <w:bCs/>
          <w:lang w:val="en-GB"/>
        </w:rPr>
        <w:t>c)</w:t>
      </w:r>
      <w:r w:rsidRPr="00236F54">
        <w:rPr>
          <w:rFonts w:cstheme="minorHAnsi"/>
          <w:lang w:val="en-GB"/>
        </w:rPr>
        <w:t xml:space="preserve"> </w:t>
      </w:r>
      <w:r w:rsidR="00BA16B0" w:rsidRPr="00D71702">
        <w:rPr>
          <w:rFonts w:cstheme="minorHAnsi"/>
          <w:lang w:val="en-US"/>
        </w:rPr>
        <w:t>University Outreach</w:t>
      </w:r>
      <w:r w:rsidR="00BA16B0" w:rsidRPr="00236F54">
        <w:rPr>
          <w:rFonts w:cstheme="minorHAnsi"/>
          <w:lang w:val="en-GB"/>
        </w:rPr>
        <w:t xml:space="preserve"> </w:t>
      </w:r>
      <w:r w:rsidR="00815C66" w:rsidRPr="00236F54">
        <w:rPr>
          <w:rFonts w:cstheme="minorHAnsi"/>
          <w:lang w:val="en-GB"/>
        </w:rPr>
        <w:t>(</w:t>
      </w:r>
      <w:r w:rsidR="00CB301B" w:rsidRPr="00236F54">
        <w:rPr>
          <w:rFonts w:cstheme="minorHAnsi"/>
          <w:lang w:val="en-GB"/>
        </w:rPr>
        <w:t>5</w:t>
      </w:r>
      <w:r w:rsidR="00815C66" w:rsidRPr="00236F54">
        <w:rPr>
          <w:rFonts w:cstheme="minorHAnsi"/>
          <w:lang w:val="en-GB"/>
        </w:rPr>
        <w:t>%)</w:t>
      </w:r>
      <w:r w:rsidRPr="00236F54">
        <w:rPr>
          <w:rFonts w:cstheme="minorHAnsi"/>
          <w:lang w:val="en-GB"/>
        </w:rPr>
        <w:t>:</w:t>
      </w:r>
      <w:r w:rsidR="00FB210B" w:rsidRPr="00236F54">
        <w:rPr>
          <w:rFonts w:cstheme="minorHAnsi"/>
          <w:lang w:val="en-GB"/>
        </w:rPr>
        <w:t xml:space="preserve"> </w:t>
      </w:r>
    </w:p>
    <w:p w14:paraId="2E556952" w14:textId="368FA845" w:rsidR="00BA16B0" w:rsidRPr="00236F54" w:rsidRDefault="3FCF176B" w:rsidP="152CEB8B">
      <w:pPr>
        <w:rPr>
          <w:lang w:val="en-GB"/>
        </w:rPr>
      </w:pPr>
      <w:proofErr w:type="spellStart"/>
      <w:r w:rsidRPr="00236F54">
        <w:rPr>
          <w:b/>
          <w:bCs/>
          <w:lang w:val="en-GB"/>
        </w:rPr>
        <w:t>i</w:t>
      </w:r>
      <w:proofErr w:type="spellEnd"/>
      <w:r w:rsidRPr="00236F54">
        <w:rPr>
          <w:b/>
          <w:bCs/>
          <w:lang w:val="en-GB"/>
        </w:rPr>
        <w:t>)</w:t>
      </w:r>
      <w:r w:rsidRPr="00236F54">
        <w:rPr>
          <w:lang w:val="en-GB"/>
        </w:rPr>
        <w:t xml:space="preserve"> </w:t>
      </w:r>
      <w:r w:rsidR="72185F4B" w:rsidRPr="152CEB8B">
        <w:rPr>
          <w:lang w:val="en-GB"/>
        </w:rPr>
        <w:t xml:space="preserve">Scientific dissemination publications: this criterion </w:t>
      </w:r>
      <w:r w:rsidR="51C0DC2A" w:rsidRPr="152CEB8B">
        <w:rPr>
          <w:lang w:val="en-GB"/>
        </w:rPr>
        <w:t>considers</w:t>
      </w:r>
      <w:r w:rsidR="72185F4B" w:rsidRPr="152CEB8B">
        <w:rPr>
          <w:lang w:val="en-GB"/>
        </w:rPr>
        <w:t xml:space="preserve"> papers published in national journals and conferences, as well as other scientific and technological publications, considering their professional and social impact</w:t>
      </w:r>
      <w:r w:rsidR="5CDAE026" w:rsidRPr="00236F54">
        <w:rPr>
          <w:lang w:val="en-GB"/>
        </w:rPr>
        <w:t>.</w:t>
      </w:r>
    </w:p>
    <w:p w14:paraId="27DCBDBC" w14:textId="18369AC0" w:rsidR="000779F1" w:rsidRPr="00236F54" w:rsidRDefault="000779F1" w:rsidP="000779F1">
      <w:pPr>
        <w:rPr>
          <w:rFonts w:cstheme="minorHAnsi"/>
          <w:lang w:val="en-GB"/>
        </w:rPr>
      </w:pPr>
      <w:r w:rsidRPr="00236F54">
        <w:rPr>
          <w:rFonts w:cstheme="minorHAnsi"/>
          <w:b/>
          <w:bCs/>
          <w:lang w:val="en-GB"/>
        </w:rPr>
        <w:t>i</w:t>
      </w:r>
      <w:r w:rsidR="00376F16" w:rsidRPr="00236F54">
        <w:rPr>
          <w:rFonts w:cstheme="minorHAnsi"/>
          <w:b/>
          <w:bCs/>
          <w:lang w:val="en-GB"/>
        </w:rPr>
        <w:t>i</w:t>
      </w:r>
      <w:r w:rsidRPr="00236F54">
        <w:rPr>
          <w:rFonts w:cstheme="minorHAnsi"/>
          <w:b/>
          <w:bCs/>
          <w:lang w:val="en-GB"/>
        </w:rPr>
        <w:t>)</w:t>
      </w:r>
      <w:r w:rsidRPr="00236F54">
        <w:rPr>
          <w:rFonts w:cstheme="minorHAnsi"/>
          <w:lang w:val="en-GB"/>
        </w:rPr>
        <w:t xml:space="preserve"> </w:t>
      </w:r>
      <w:r w:rsidR="00BA16B0" w:rsidRPr="00D71702">
        <w:rPr>
          <w:rFonts w:cstheme="minorHAnsi"/>
          <w:lang w:val="en-GB"/>
        </w:rPr>
        <w:t xml:space="preserve">Provision of services and consultancy: a criterion which takes into account participation in activities involving the public sector, the business community and other civil society organisations, </w:t>
      </w:r>
      <w:r w:rsidR="009F7304" w:rsidRPr="00D71702">
        <w:rPr>
          <w:rFonts w:cstheme="minorHAnsi"/>
          <w:lang w:val="en-GB"/>
        </w:rPr>
        <w:t>considering</w:t>
      </w:r>
      <w:r w:rsidR="00BA16B0" w:rsidRPr="00D71702">
        <w:rPr>
          <w:rFonts w:cstheme="minorHAnsi"/>
          <w:lang w:val="en-GB"/>
        </w:rPr>
        <w:t xml:space="preserve"> the type of participation, size, diversity, technological intensity and innovation</w:t>
      </w:r>
      <w:r w:rsidRPr="00236F54">
        <w:rPr>
          <w:rFonts w:cstheme="minorHAnsi"/>
          <w:lang w:val="en-GB"/>
        </w:rPr>
        <w:t>.</w:t>
      </w:r>
    </w:p>
    <w:p w14:paraId="5A67A4F2" w14:textId="31370DAE" w:rsidR="000779F1" w:rsidRPr="00236F54" w:rsidRDefault="000779F1" w:rsidP="000779F1">
      <w:pPr>
        <w:rPr>
          <w:rFonts w:cstheme="minorHAnsi"/>
          <w:lang w:val="en-GB"/>
        </w:rPr>
      </w:pPr>
      <w:r w:rsidRPr="00236F54">
        <w:rPr>
          <w:rFonts w:cstheme="minorHAnsi"/>
          <w:b/>
          <w:bCs/>
          <w:lang w:val="en-GB"/>
        </w:rPr>
        <w:t>ii</w:t>
      </w:r>
      <w:r w:rsidR="00376F16" w:rsidRPr="00236F54">
        <w:rPr>
          <w:rFonts w:cstheme="minorHAnsi"/>
          <w:b/>
          <w:bCs/>
          <w:lang w:val="en-GB"/>
        </w:rPr>
        <w:t>i</w:t>
      </w:r>
      <w:r w:rsidRPr="00236F54">
        <w:rPr>
          <w:rFonts w:cstheme="minorHAnsi"/>
          <w:b/>
          <w:bCs/>
          <w:lang w:val="en-GB"/>
        </w:rPr>
        <w:t>)</w:t>
      </w:r>
      <w:r w:rsidRPr="00236F54">
        <w:rPr>
          <w:rFonts w:cstheme="minorHAnsi"/>
          <w:lang w:val="en-GB"/>
        </w:rPr>
        <w:t xml:space="preserve"> </w:t>
      </w:r>
      <w:r w:rsidR="009F7304" w:rsidRPr="00D71702">
        <w:rPr>
          <w:rFonts w:cstheme="minorHAnsi"/>
          <w:lang w:val="en-GB"/>
        </w:rPr>
        <w:t>Services to the scientific community and society: a criterion which takes into account participation in and coordination of scientific and technological dissemination initiatives, bearing in mind the nature and results achieved by these when carried out in conjunction with the media or other means of communication (such as the internet), the public sector, the business community, and other civil society organisations</w:t>
      </w:r>
      <w:r w:rsidR="00EB4A7D" w:rsidRPr="00236F54">
        <w:rPr>
          <w:rFonts w:cstheme="minorHAnsi"/>
          <w:lang w:val="en-GB"/>
        </w:rPr>
        <w:t>.</w:t>
      </w:r>
    </w:p>
    <w:p w14:paraId="552FB4F9" w14:textId="4DE11B37" w:rsidR="000779F1" w:rsidRPr="00236F54" w:rsidRDefault="0F71964B" w:rsidP="152CEB8B">
      <w:pPr>
        <w:rPr>
          <w:lang w:val="en-GB"/>
        </w:rPr>
      </w:pPr>
      <w:r w:rsidRPr="00236F54">
        <w:rPr>
          <w:b/>
          <w:bCs/>
          <w:lang w:val="en-GB"/>
        </w:rPr>
        <w:t>i</w:t>
      </w:r>
      <w:r w:rsidR="3FCF176B" w:rsidRPr="00236F54">
        <w:rPr>
          <w:b/>
          <w:bCs/>
          <w:lang w:val="en-GB"/>
        </w:rPr>
        <w:t>v</w:t>
      </w:r>
      <w:r w:rsidRPr="00236F54">
        <w:rPr>
          <w:b/>
          <w:bCs/>
          <w:lang w:val="en-GB"/>
        </w:rPr>
        <w:t>)</w:t>
      </w:r>
      <w:r w:rsidRPr="00236F54">
        <w:rPr>
          <w:lang w:val="en-GB"/>
        </w:rPr>
        <w:t xml:space="preserve"> </w:t>
      </w:r>
      <w:r w:rsidR="249C2D1E" w:rsidRPr="152CEB8B">
        <w:rPr>
          <w:lang w:val="en-GB"/>
        </w:rPr>
        <w:t xml:space="preserve">Professional training actions: a criterion which </w:t>
      </w:r>
      <w:r w:rsidR="00FAB1DB" w:rsidRPr="152CEB8B">
        <w:rPr>
          <w:lang w:val="en-GB"/>
        </w:rPr>
        <w:t>considers</w:t>
      </w:r>
      <w:r w:rsidR="249C2D1E" w:rsidRPr="152CEB8B">
        <w:rPr>
          <w:lang w:val="en-GB"/>
        </w:rPr>
        <w:t xml:space="preserve"> participation in and coordination of training actions designed for the public sector, the business community, and other civil society organisations, taking into consideration their nature and the results achieved</w:t>
      </w:r>
      <w:r w:rsidR="633CB438" w:rsidRPr="00236F54">
        <w:rPr>
          <w:lang w:val="en-GB"/>
        </w:rPr>
        <w:t>.</w:t>
      </w:r>
    </w:p>
    <w:p w14:paraId="2948A6D4" w14:textId="3176761F" w:rsidR="0057312C" w:rsidRPr="00236F54" w:rsidRDefault="000779F1" w:rsidP="000779F1">
      <w:pPr>
        <w:rPr>
          <w:rFonts w:cstheme="minorHAnsi"/>
          <w:lang w:val="en-GB"/>
        </w:rPr>
      </w:pPr>
      <w:r w:rsidRPr="00236F54">
        <w:rPr>
          <w:rFonts w:cstheme="minorHAnsi"/>
          <w:b/>
          <w:bCs/>
          <w:lang w:val="en-GB"/>
        </w:rPr>
        <w:t>d)</w:t>
      </w:r>
      <w:r w:rsidRPr="00236F54">
        <w:rPr>
          <w:rFonts w:cstheme="minorHAnsi"/>
          <w:lang w:val="en-GB"/>
        </w:rPr>
        <w:t xml:space="preserve"> </w:t>
      </w:r>
      <w:r w:rsidR="009F7304" w:rsidRPr="00D71702">
        <w:rPr>
          <w:rFonts w:cstheme="minorHAnsi"/>
          <w:lang w:val="en-GB"/>
        </w:rPr>
        <w:t>University Management</w:t>
      </w:r>
      <w:r w:rsidR="009F7304" w:rsidRPr="00236F54">
        <w:rPr>
          <w:rFonts w:cstheme="minorHAnsi"/>
          <w:lang w:val="en-GB"/>
        </w:rPr>
        <w:t xml:space="preserve"> </w:t>
      </w:r>
      <w:r w:rsidR="00815C66" w:rsidRPr="00236F54">
        <w:rPr>
          <w:rFonts w:cstheme="minorHAnsi"/>
          <w:lang w:val="en-GB"/>
        </w:rPr>
        <w:t>(</w:t>
      </w:r>
      <w:r w:rsidR="00FB210B" w:rsidRPr="00236F54">
        <w:rPr>
          <w:rFonts w:cstheme="minorHAnsi"/>
          <w:lang w:val="en-GB"/>
        </w:rPr>
        <w:t>5</w:t>
      </w:r>
      <w:r w:rsidR="00815C66" w:rsidRPr="00236F54">
        <w:rPr>
          <w:rFonts w:cstheme="minorHAnsi"/>
          <w:lang w:val="en-GB"/>
        </w:rPr>
        <w:t>%)</w:t>
      </w:r>
      <w:r w:rsidRPr="00236F54">
        <w:rPr>
          <w:rFonts w:cstheme="minorHAnsi"/>
          <w:lang w:val="en-GB"/>
        </w:rPr>
        <w:t>:</w:t>
      </w:r>
      <w:r w:rsidR="00FB210B" w:rsidRPr="00236F54">
        <w:rPr>
          <w:rFonts w:cstheme="minorHAnsi"/>
          <w:lang w:val="en-GB"/>
        </w:rPr>
        <w:t xml:space="preserve"> </w:t>
      </w:r>
    </w:p>
    <w:p w14:paraId="585563B5" w14:textId="5E77EEE0" w:rsidR="000779F1" w:rsidRPr="00236F54" w:rsidRDefault="000779F1" w:rsidP="00B37929">
      <w:pPr>
        <w:rPr>
          <w:rFonts w:cstheme="minorHAnsi"/>
          <w:lang w:val="en-GB"/>
        </w:rPr>
      </w:pPr>
      <w:proofErr w:type="spellStart"/>
      <w:r w:rsidRPr="00236F54">
        <w:rPr>
          <w:rFonts w:cstheme="minorHAnsi"/>
          <w:b/>
          <w:bCs/>
          <w:lang w:val="en-GB"/>
        </w:rPr>
        <w:t>i</w:t>
      </w:r>
      <w:proofErr w:type="spellEnd"/>
      <w:r w:rsidRPr="00236F54">
        <w:rPr>
          <w:rFonts w:cstheme="minorHAnsi"/>
          <w:b/>
          <w:bCs/>
          <w:lang w:val="en-GB"/>
        </w:rPr>
        <w:t>)</w:t>
      </w:r>
      <w:r w:rsidRPr="00236F54">
        <w:rPr>
          <w:rFonts w:cstheme="minorHAnsi"/>
          <w:lang w:val="en-GB"/>
        </w:rPr>
        <w:t xml:space="preserve"> </w:t>
      </w:r>
      <w:r w:rsidR="009F7304" w:rsidRPr="00D71702">
        <w:rPr>
          <w:rFonts w:cstheme="minorHAnsi"/>
          <w:lang w:val="en-GB"/>
        </w:rPr>
        <w:t>Positions held in bodies of higher education institutions and their organic units: a criterion which takes into account the nature and responsibility and diversity of the positions</w:t>
      </w:r>
      <w:r w:rsidRPr="00236F54">
        <w:rPr>
          <w:rFonts w:cstheme="minorHAnsi"/>
          <w:lang w:val="en-GB"/>
        </w:rPr>
        <w:t>.</w:t>
      </w:r>
    </w:p>
    <w:p w14:paraId="403EE018" w14:textId="01DB6ADB" w:rsidR="009F7304" w:rsidRPr="00D71702" w:rsidRDefault="249C2D1E" w:rsidP="152CEB8B">
      <w:pPr>
        <w:rPr>
          <w:lang w:val="en-US"/>
        </w:rPr>
      </w:pPr>
      <w:r w:rsidRPr="152CEB8B">
        <w:rPr>
          <w:b/>
          <w:bCs/>
          <w:lang w:val="en-US"/>
        </w:rPr>
        <w:t xml:space="preserve">ii) </w:t>
      </w:r>
      <w:r w:rsidRPr="152CEB8B">
        <w:rPr>
          <w:lang w:val="en-US"/>
        </w:rPr>
        <w:t>Positions in research units and coordination</w:t>
      </w:r>
      <w:r w:rsidR="00052509">
        <w:rPr>
          <w:lang w:val="en-US"/>
        </w:rPr>
        <w:t xml:space="preserve"> of </w:t>
      </w:r>
      <w:r w:rsidR="00052509" w:rsidRPr="152CEB8B">
        <w:rPr>
          <w:lang w:val="en-US"/>
        </w:rPr>
        <w:t>degree</w:t>
      </w:r>
      <w:r w:rsidR="00052509">
        <w:rPr>
          <w:lang w:val="en-US"/>
        </w:rPr>
        <w:t xml:space="preserve"> courses</w:t>
      </w:r>
      <w:r w:rsidRPr="152CEB8B">
        <w:rPr>
          <w:lang w:val="en-US"/>
        </w:rPr>
        <w:t xml:space="preserve">: this criterion </w:t>
      </w:r>
      <w:r w:rsidR="09D23561" w:rsidRPr="152CEB8B">
        <w:rPr>
          <w:lang w:val="en-US"/>
        </w:rPr>
        <w:t>considers</w:t>
      </w:r>
      <w:r w:rsidRPr="152CEB8B">
        <w:rPr>
          <w:lang w:val="en-US"/>
        </w:rPr>
        <w:t xml:space="preserve"> the position and the candidate’s range of activity in the exercise of management functions in </w:t>
      </w:r>
      <w:r w:rsidRPr="152CEB8B">
        <w:rPr>
          <w:lang w:val="en-US"/>
        </w:rPr>
        <w:lastRenderedPageBreak/>
        <w:t xml:space="preserve">departments and research units, degree </w:t>
      </w:r>
      <w:r w:rsidR="00052509">
        <w:rPr>
          <w:lang w:val="en-US"/>
        </w:rPr>
        <w:t xml:space="preserve">course </w:t>
      </w:r>
      <w:r w:rsidRPr="152CEB8B">
        <w:rPr>
          <w:lang w:val="en-US"/>
        </w:rPr>
        <w:t>coordination, and scientific areas or scientific sections and groups.</w:t>
      </w:r>
    </w:p>
    <w:p w14:paraId="217B0DF2" w14:textId="039F8645" w:rsidR="003A5764" w:rsidRPr="00647069" w:rsidRDefault="003A5764" w:rsidP="000779F1">
      <w:pPr>
        <w:rPr>
          <w:rFonts w:cstheme="minorHAnsi"/>
          <w:lang w:val="en-GB"/>
        </w:rPr>
      </w:pPr>
      <w:r w:rsidRPr="00647069">
        <w:rPr>
          <w:rFonts w:cstheme="minorHAnsi"/>
          <w:b/>
          <w:bCs/>
          <w:lang w:val="en-GB"/>
        </w:rPr>
        <w:t>e)</w:t>
      </w:r>
      <w:r w:rsidR="00D94496" w:rsidRPr="00647069">
        <w:rPr>
          <w:rFonts w:cstheme="minorHAnsi"/>
          <w:lang w:val="en-GB"/>
        </w:rPr>
        <w:t xml:space="preserve"> </w:t>
      </w:r>
      <w:r w:rsidR="009F7304" w:rsidRPr="00D71702">
        <w:rPr>
          <w:rFonts w:cstheme="minorHAnsi"/>
          <w:lang w:val="en-US"/>
        </w:rPr>
        <w:t>Scientific-Pedagogical Project</w:t>
      </w:r>
      <w:r w:rsidR="009F7304" w:rsidRPr="00647069">
        <w:rPr>
          <w:rFonts w:cstheme="minorHAnsi"/>
          <w:lang w:val="en-GB"/>
        </w:rPr>
        <w:t xml:space="preserve"> </w:t>
      </w:r>
      <w:r w:rsidR="00D94496" w:rsidRPr="00647069">
        <w:rPr>
          <w:rFonts w:cstheme="minorHAnsi"/>
          <w:lang w:val="en-GB"/>
        </w:rPr>
        <w:t>(</w:t>
      </w:r>
      <w:r w:rsidR="008961A5" w:rsidRPr="00647069">
        <w:rPr>
          <w:rFonts w:cstheme="minorHAnsi"/>
          <w:lang w:val="en-GB"/>
        </w:rPr>
        <w:t>1</w:t>
      </w:r>
      <w:r w:rsidR="00190215" w:rsidRPr="00647069">
        <w:rPr>
          <w:rFonts w:cstheme="minorHAnsi"/>
          <w:lang w:val="en-GB"/>
        </w:rPr>
        <w:t>5</w:t>
      </w:r>
      <w:r w:rsidR="00D94496" w:rsidRPr="00647069">
        <w:rPr>
          <w:rFonts w:cstheme="minorHAnsi"/>
          <w:lang w:val="en-GB"/>
        </w:rPr>
        <w:t>%):</w:t>
      </w:r>
      <w:r w:rsidR="00FB210B" w:rsidRPr="00647069">
        <w:rPr>
          <w:rFonts w:cstheme="minorHAnsi"/>
          <w:lang w:val="en-GB"/>
        </w:rPr>
        <w:t xml:space="preserve">  </w:t>
      </w:r>
    </w:p>
    <w:p w14:paraId="62F4D204" w14:textId="599F0263" w:rsidR="0030600E" w:rsidRPr="00D71702" w:rsidRDefault="0030600E">
      <w:pPr>
        <w:rPr>
          <w:rFonts w:cstheme="minorHAnsi"/>
          <w:lang w:val="en-US"/>
        </w:rPr>
      </w:pPr>
      <w:r w:rsidRPr="00D71702">
        <w:rPr>
          <w:rFonts w:cstheme="minorHAnsi"/>
          <w:lang w:val="en-US"/>
        </w:rPr>
        <w:t xml:space="preserve">Presentation of a Scientific-Pedagogical Project, with a maximum length of 5,000 words, focused on the subject area to which the contest is addressed. This project must be aligned with </w:t>
      </w:r>
      <w:r w:rsidR="00664B57" w:rsidRPr="00D71702">
        <w:rPr>
          <w:rFonts w:cstheme="minorHAnsi"/>
          <w:lang w:val="en-US"/>
        </w:rPr>
        <w:t>ISEG</w:t>
      </w:r>
      <w:r w:rsidRPr="00D71702">
        <w:rPr>
          <w:rFonts w:cstheme="minorHAnsi"/>
          <w:lang w:val="en-US"/>
        </w:rPr>
        <w:t>'s mission and substantiated by the candidate's curriculum vitae. It must obligatorily include the following components</w:t>
      </w:r>
      <w:r w:rsidR="00664B57" w:rsidRPr="00D71702">
        <w:rPr>
          <w:rFonts w:cstheme="minorHAnsi"/>
          <w:lang w:val="en-US"/>
        </w:rPr>
        <w:t>:</w:t>
      </w:r>
    </w:p>
    <w:p w14:paraId="1FFC8BF8" w14:textId="5C21C014" w:rsidR="00B37929" w:rsidRPr="00236F54" w:rsidRDefault="00B37929" w:rsidP="00B37929">
      <w:pPr>
        <w:pStyle w:val="ListParagraph"/>
        <w:ind w:left="0"/>
        <w:rPr>
          <w:rFonts w:cstheme="minorHAnsi"/>
          <w:lang w:val="en-GB"/>
        </w:rPr>
      </w:pPr>
      <w:proofErr w:type="spellStart"/>
      <w:r w:rsidRPr="00236F54">
        <w:rPr>
          <w:rFonts w:cstheme="minorHAnsi"/>
          <w:b/>
          <w:bCs/>
          <w:lang w:val="en-GB"/>
        </w:rPr>
        <w:t>i</w:t>
      </w:r>
      <w:proofErr w:type="spellEnd"/>
      <w:r w:rsidRPr="00236F54">
        <w:rPr>
          <w:rFonts w:cstheme="minorHAnsi"/>
          <w:b/>
          <w:bCs/>
          <w:lang w:val="en-GB"/>
        </w:rPr>
        <w:t>)</w:t>
      </w:r>
      <w:r w:rsidRPr="00236F54">
        <w:rPr>
          <w:rFonts w:cstheme="minorHAnsi"/>
          <w:lang w:val="en-GB"/>
        </w:rPr>
        <w:t xml:space="preserve"> </w:t>
      </w:r>
      <w:r w:rsidR="009F7304" w:rsidRPr="00D71702">
        <w:rPr>
          <w:rFonts w:cstheme="minorHAnsi"/>
          <w:lang w:val="en-GB"/>
        </w:rPr>
        <w:t>Presentation of a course unit or of a study cycle, emphasising the link between research and teaching and the added value in relation to current reality</w:t>
      </w:r>
      <w:r w:rsidR="001A30D6" w:rsidRPr="00236F54">
        <w:rPr>
          <w:rFonts w:cstheme="minorHAnsi"/>
          <w:lang w:val="en-GB"/>
        </w:rPr>
        <w:t>;</w:t>
      </w:r>
      <w:r w:rsidR="00C16656" w:rsidRPr="00236F54">
        <w:rPr>
          <w:rFonts w:cstheme="minorHAnsi"/>
          <w:lang w:val="en-GB"/>
        </w:rPr>
        <w:t xml:space="preserve"> </w:t>
      </w:r>
    </w:p>
    <w:p w14:paraId="37DDD3EE" w14:textId="77777777" w:rsidR="00B37929" w:rsidRPr="00236F54" w:rsidRDefault="00B37929" w:rsidP="00B37929">
      <w:pPr>
        <w:pStyle w:val="ListParagraph"/>
        <w:ind w:left="0"/>
        <w:rPr>
          <w:rFonts w:cstheme="minorHAnsi"/>
          <w:lang w:val="en-GB"/>
        </w:rPr>
      </w:pPr>
    </w:p>
    <w:p w14:paraId="0A5771AF" w14:textId="27A2E05A" w:rsidR="005D743F" w:rsidRPr="00236F54" w:rsidRDefault="00B37929" w:rsidP="00B37929">
      <w:pPr>
        <w:pStyle w:val="ListParagraph"/>
        <w:ind w:left="0"/>
        <w:rPr>
          <w:rFonts w:cstheme="minorHAnsi"/>
          <w:lang w:val="en-GB"/>
        </w:rPr>
      </w:pPr>
      <w:r w:rsidRPr="00236F54">
        <w:rPr>
          <w:rFonts w:cstheme="minorHAnsi"/>
          <w:b/>
          <w:bCs/>
          <w:lang w:val="en-GB"/>
        </w:rPr>
        <w:t>ii)</w:t>
      </w:r>
      <w:r w:rsidRPr="00236F54">
        <w:rPr>
          <w:rFonts w:cstheme="minorHAnsi"/>
          <w:lang w:val="en-GB"/>
        </w:rPr>
        <w:t xml:space="preserve"> </w:t>
      </w:r>
      <w:r w:rsidR="009F7304" w:rsidRPr="00D71702">
        <w:rPr>
          <w:rFonts w:eastAsia="Times New Roman" w:cstheme="minorHAnsi"/>
          <w:color w:val="000000"/>
          <w:lang w:val="en-GB" w:eastAsia="pt-PT"/>
        </w:rPr>
        <w:t xml:space="preserve">Presentation of the main research questions that the candidate intends to </w:t>
      </w:r>
      <w:r w:rsidR="00D315A3">
        <w:rPr>
          <w:rFonts w:eastAsia="Times New Roman" w:cstheme="minorHAnsi"/>
          <w:color w:val="000000"/>
          <w:lang w:val="en-GB" w:eastAsia="pt-PT"/>
        </w:rPr>
        <w:t>address</w:t>
      </w:r>
      <w:r w:rsidR="00D315A3" w:rsidRPr="00D71702">
        <w:rPr>
          <w:rFonts w:eastAsia="Times New Roman" w:cstheme="minorHAnsi"/>
          <w:color w:val="000000"/>
          <w:lang w:val="en-GB" w:eastAsia="pt-PT"/>
        </w:rPr>
        <w:t xml:space="preserve"> </w:t>
      </w:r>
      <w:r w:rsidR="009F7304" w:rsidRPr="00D71702">
        <w:rPr>
          <w:rFonts w:eastAsia="Times New Roman" w:cstheme="minorHAnsi"/>
          <w:color w:val="000000"/>
          <w:lang w:val="en-GB" w:eastAsia="pt-PT"/>
        </w:rPr>
        <w:t xml:space="preserve">in their future research, (a) contextualising them in the current state-of-the-art of the areas of the contest, (b) presenting a systematised and succinct description of the research strategies that the candidate plans to adopt during their research to </w:t>
      </w:r>
      <w:r w:rsidR="000C05C9">
        <w:rPr>
          <w:rFonts w:eastAsia="Times New Roman" w:cstheme="minorHAnsi"/>
          <w:color w:val="000000"/>
          <w:lang w:val="en-GB" w:eastAsia="pt-PT"/>
        </w:rPr>
        <w:t>address</w:t>
      </w:r>
      <w:r w:rsidR="009F7304" w:rsidRPr="00D71702">
        <w:rPr>
          <w:rFonts w:eastAsia="Times New Roman" w:cstheme="minorHAnsi"/>
          <w:color w:val="000000"/>
          <w:lang w:val="en-GB" w:eastAsia="pt-PT"/>
        </w:rPr>
        <w:t xml:space="preserve"> or contribute to </w:t>
      </w:r>
      <w:r w:rsidR="000C05C9">
        <w:rPr>
          <w:rFonts w:eastAsia="Times New Roman" w:cstheme="minorHAnsi"/>
          <w:color w:val="000000"/>
          <w:lang w:val="en-GB" w:eastAsia="pt-PT"/>
        </w:rPr>
        <w:t>addressing</w:t>
      </w:r>
      <w:r w:rsidR="009F7304" w:rsidRPr="00D71702">
        <w:rPr>
          <w:rFonts w:eastAsia="Times New Roman" w:cstheme="minorHAnsi"/>
          <w:color w:val="000000"/>
          <w:lang w:val="en-GB" w:eastAsia="pt-PT"/>
        </w:rPr>
        <w:t xml:space="preserve"> the research questions established, and (c) explaining the reasons and motivations for their choice</w:t>
      </w:r>
      <w:r w:rsidR="005D743F" w:rsidRPr="00236F54">
        <w:rPr>
          <w:rFonts w:eastAsia="Times New Roman" w:cstheme="minorHAnsi"/>
          <w:color w:val="000000"/>
          <w:lang w:val="en-GB" w:eastAsia="pt-PT"/>
        </w:rPr>
        <w:t>.</w:t>
      </w:r>
    </w:p>
    <w:p w14:paraId="4273D44F" w14:textId="77777777" w:rsidR="009F7304" w:rsidRPr="00D71702" w:rsidRDefault="00DB318A" w:rsidP="00455978">
      <w:pPr>
        <w:rPr>
          <w:rFonts w:cstheme="minorHAnsi"/>
          <w:lang w:val="en-GB"/>
        </w:rPr>
      </w:pPr>
      <w:r w:rsidRPr="00236F54">
        <w:rPr>
          <w:rFonts w:cstheme="minorHAnsi"/>
          <w:b/>
          <w:bCs/>
          <w:lang w:val="en-GB"/>
        </w:rPr>
        <w:t>V</w:t>
      </w:r>
      <w:r w:rsidR="00C443D3" w:rsidRPr="00236F54">
        <w:rPr>
          <w:rFonts w:cstheme="minorHAnsi"/>
          <w:b/>
          <w:bCs/>
          <w:lang w:val="en-GB"/>
        </w:rPr>
        <w:t>.5</w:t>
      </w:r>
      <w:r w:rsidR="009F7304" w:rsidRPr="00236F54">
        <w:rPr>
          <w:rFonts w:cstheme="minorHAnsi"/>
          <w:b/>
          <w:bCs/>
          <w:lang w:val="en-GB"/>
        </w:rPr>
        <w:t xml:space="preserve"> </w:t>
      </w:r>
      <w:r w:rsidR="009F7304" w:rsidRPr="00236F54">
        <w:rPr>
          <w:rFonts w:cstheme="minorHAnsi"/>
          <w:lang w:val="en-GB"/>
        </w:rPr>
        <w:t>–</w:t>
      </w:r>
      <w:r w:rsidR="00C443D3" w:rsidRPr="00236F54">
        <w:rPr>
          <w:rFonts w:cstheme="minorHAnsi"/>
          <w:lang w:val="en-GB"/>
        </w:rPr>
        <w:t xml:space="preserve"> </w:t>
      </w:r>
      <w:r w:rsidR="009F7304" w:rsidRPr="00D71702">
        <w:rPr>
          <w:rFonts w:cstheme="minorHAnsi"/>
          <w:lang w:val="en-GB"/>
        </w:rPr>
        <w:t>Each member of the Selection Panel will evaluate the merit of the candidates admitted on the basis of absolute merit in relation to each of the areas under consideration and will evaluate and rank the candidates, in accordance with the weighting associated with each area, taking into account the terms of Paragraph VI.</w:t>
      </w:r>
    </w:p>
    <w:p w14:paraId="1BF13772" w14:textId="355ABD57" w:rsidR="00EB5DB1" w:rsidRPr="00D71702" w:rsidRDefault="763882DB" w:rsidP="152CEB8B">
      <w:pPr>
        <w:pStyle w:val="NormalWeb"/>
        <w:spacing w:before="0" w:beforeAutospacing="0" w:after="240" w:afterAutospacing="0" w:line="276" w:lineRule="auto"/>
        <w:jc w:val="both"/>
        <w:rPr>
          <w:rFonts w:asciiTheme="minorHAnsi" w:hAnsiTheme="minorHAnsi" w:cstheme="minorBidi"/>
          <w:sz w:val="22"/>
          <w:szCs w:val="22"/>
          <w:lang w:val="en-US"/>
        </w:rPr>
      </w:pPr>
      <w:r w:rsidRPr="152CEB8B">
        <w:rPr>
          <w:rFonts w:asciiTheme="minorHAnsi" w:hAnsiTheme="minorHAnsi" w:cstheme="minorBidi"/>
          <w:b/>
          <w:bCs/>
          <w:sz w:val="22"/>
          <w:szCs w:val="22"/>
          <w:lang w:val="en-US"/>
        </w:rPr>
        <w:t>V.6</w:t>
      </w:r>
      <w:r w:rsidR="249C2D1E" w:rsidRPr="152CEB8B">
        <w:rPr>
          <w:rFonts w:asciiTheme="minorHAnsi" w:hAnsiTheme="minorHAnsi" w:cstheme="minorBidi"/>
          <w:sz w:val="22"/>
          <w:szCs w:val="22"/>
          <w:lang w:val="en-US"/>
        </w:rPr>
        <w:t xml:space="preserve"> </w:t>
      </w:r>
      <w:r w:rsidR="249C2D1E" w:rsidRPr="152CEB8B">
        <w:rPr>
          <w:rFonts w:asciiTheme="minorHAnsi" w:hAnsiTheme="minorHAnsi" w:cstheme="minorBidi"/>
          <w:lang w:val="en-US"/>
        </w:rPr>
        <w:t>–</w:t>
      </w:r>
      <w:r w:rsidRPr="152CEB8B">
        <w:rPr>
          <w:rFonts w:asciiTheme="minorHAnsi" w:hAnsiTheme="minorHAnsi" w:cstheme="minorBidi"/>
          <w:sz w:val="22"/>
          <w:szCs w:val="22"/>
          <w:lang w:val="en-US"/>
        </w:rPr>
        <w:t xml:space="preserve"> </w:t>
      </w:r>
      <w:r w:rsidR="6B2B47F4" w:rsidRPr="152CEB8B">
        <w:rPr>
          <w:rFonts w:asciiTheme="minorHAnsi" w:hAnsiTheme="minorHAnsi" w:cstheme="minorBidi"/>
          <w:sz w:val="22"/>
          <w:szCs w:val="22"/>
          <w:lang w:val="en-US"/>
        </w:rPr>
        <w:t xml:space="preserve">Each member of the Selection Panel ranks the candidates according to their merit and then votes </w:t>
      </w:r>
      <w:r w:rsidR="2A47ADED" w:rsidRPr="152CEB8B">
        <w:rPr>
          <w:rFonts w:asciiTheme="minorHAnsi" w:hAnsiTheme="minorHAnsi" w:cstheme="minorBidi"/>
          <w:sz w:val="22"/>
          <w:szCs w:val="22"/>
          <w:lang w:val="en-US"/>
        </w:rPr>
        <w:t>based on</w:t>
      </w:r>
      <w:r w:rsidR="6B2B47F4" w:rsidRPr="152CEB8B">
        <w:rPr>
          <w:rFonts w:asciiTheme="minorHAnsi" w:hAnsiTheme="minorHAnsi" w:cstheme="minorBidi"/>
          <w:sz w:val="22"/>
          <w:szCs w:val="22"/>
          <w:lang w:val="en-US"/>
        </w:rPr>
        <w:t xml:space="preserve"> their ranked list of candidates. The Selection Panel initially votes for the first place, then for the second place, and so on, until the ranking is made of all the candidates admitted to the contest who have been previously approved on absolute merit, as provided for in Article 20(5) of the Regulations. For each vote, decisions are made by </w:t>
      </w:r>
      <w:r w:rsidR="520F8FCA" w:rsidRPr="152CEB8B">
        <w:rPr>
          <w:rFonts w:asciiTheme="minorHAnsi" w:hAnsiTheme="minorHAnsi" w:cstheme="minorBidi"/>
          <w:sz w:val="22"/>
          <w:szCs w:val="22"/>
          <w:lang w:val="en-US"/>
        </w:rPr>
        <w:t>the absolute</w:t>
      </w:r>
      <w:r w:rsidR="6B2B47F4" w:rsidRPr="152CEB8B">
        <w:rPr>
          <w:rFonts w:asciiTheme="minorHAnsi" w:hAnsiTheme="minorHAnsi" w:cstheme="minorBidi"/>
          <w:sz w:val="22"/>
          <w:szCs w:val="22"/>
          <w:lang w:val="en-US"/>
        </w:rPr>
        <w:t xml:space="preserve"> majority. Once the evaluation and ranking criteria have been completed, the Selection Panel draws up a single ranked list of candidates.</w:t>
      </w:r>
    </w:p>
    <w:p w14:paraId="458D98A6" w14:textId="3EFCAAB0" w:rsidR="00DB318A" w:rsidRPr="00236F54" w:rsidRDefault="4049449E" w:rsidP="00974553">
      <w:pPr>
        <w:rPr>
          <w:rFonts w:cstheme="minorHAnsi"/>
          <w:b/>
          <w:lang w:val="en-GB"/>
        </w:rPr>
      </w:pPr>
      <w:r w:rsidRPr="00236F54">
        <w:rPr>
          <w:b/>
          <w:bCs/>
          <w:lang w:val="en-GB"/>
        </w:rPr>
        <w:t xml:space="preserve">VI — </w:t>
      </w:r>
      <w:r w:rsidR="190876BD" w:rsidRPr="56447101">
        <w:rPr>
          <w:b/>
          <w:bCs/>
          <w:lang w:val="en-GB"/>
        </w:rPr>
        <w:t>Preferential parameters</w:t>
      </w:r>
    </w:p>
    <w:p w14:paraId="347C4A95" w14:textId="0A3E5C67" w:rsidR="56447101" w:rsidRPr="00647069" w:rsidRDefault="37910930" w:rsidP="00647069">
      <w:pPr>
        <w:spacing w:before="210" w:after="210" w:line="300" w:lineRule="auto"/>
        <w:rPr>
          <w:rFonts w:eastAsia="Segoe UI" w:cstheme="minorHAnsi"/>
          <w:lang w:val="en-GB"/>
        </w:rPr>
      </w:pPr>
      <w:r w:rsidRPr="00647069">
        <w:rPr>
          <w:rFonts w:eastAsia="Segoe UI" w:cstheme="minorHAnsi"/>
          <w:lang w:val="en-GB"/>
        </w:rPr>
        <w:t xml:space="preserve">Once the candidates have been approved </w:t>
      </w:r>
      <w:r w:rsidR="00097A51" w:rsidRPr="00647069">
        <w:rPr>
          <w:rFonts w:eastAsia="Segoe UI" w:cstheme="minorHAnsi"/>
          <w:lang w:val="en-GB"/>
        </w:rPr>
        <w:t>o</w:t>
      </w:r>
      <w:r w:rsidRPr="00647069">
        <w:rPr>
          <w:rFonts w:eastAsia="Segoe UI" w:cstheme="minorHAnsi"/>
          <w:lang w:val="en-GB"/>
        </w:rPr>
        <w:t xml:space="preserve">n absolute merit, each member of the Selection Panel prepares a written report ranking the candidates according to their relative merit, </w:t>
      </w:r>
      <w:r w:rsidR="6609A83C" w:rsidRPr="00647069">
        <w:rPr>
          <w:rFonts w:eastAsia="Segoe UI" w:cstheme="minorHAnsi"/>
          <w:lang w:val="en-GB"/>
        </w:rPr>
        <w:t>considering</w:t>
      </w:r>
      <w:r w:rsidRPr="00647069">
        <w:rPr>
          <w:rFonts w:eastAsia="Segoe UI" w:cstheme="minorHAnsi"/>
          <w:lang w:val="en-GB"/>
        </w:rPr>
        <w:t xml:space="preserve"> the selection and ranking criteria set out in Paragraph V of this Notice. Preference is given to applicants who hold a PhD, demonstrate </w:t>
      </w:r>
      <w:r w:rsidR="00E15FA5">
        <w:rPr>
          <w:rFonts w:eastAsia="Segoe UI" w:cstheme="minorHAnsi"/>
          <w:lang w:val="en-GB"/>
        </w:rPr>
        <w:t>high</w:t>
      </w:r>
      <w:r w:rsidRPr="00647069">
        <w:rPr>
          <w:rFonts w:eastAsia="Segoe UI" w:cstheme="minorHAnsi"/>
          <w:lang w:val="en-GB"/>
        </w:rPr>
        <w:t xml:space="preserve"> research potential and ability, and express a clear intention to begin a career as a university </w:t>
      </w:r>
      <w:r w:rsidR="00F50A2E" w:rsidRPr="00647069">
        <w:rPr>
          <w:rFonts w:eastAsia="Segoe UI" w:cstheme="minorHAnsi"/>
          <w:lang w:val="en-GB"/>
        </w:rPr>
        <w:t>academic</w:t>
      </w:r>
      <w:r w:rsidRPr="00647069">
        <w:rPr>
          <w:rFonts w:eastAsia="Segoe UI" w:cstheme="minorHAnsi"/>
          <w:lang w:val="en-GB"/>
        </w:rPr>
        <w:t>, with a curriculum vitae appropriately aligned with the disciplinary area of th</w:t>
      </w:r>
      <w:r w:rsidR="435C9DB3" w:rsidRPr="00647069">
        <w:rPr>
          <w:rFonts w:eastAsia="Segoe UI" w:cstheme="minorHAnsi"/>
          <w:lang w:val="en-GB"/>
        </w:rPr>
        <w:t>is</w:t>
      </w:r>
      <w:r w:rsidRPr="00647069">
        <w:rPr>
          <w:rFonts w:eastAsia="Segoe UI" w:cstheme="minorHAnsi"/>
          <w:lang w:val="en-GB"/>
        </w:rPr>
        <w:t xml:space="preserve"> </w:t>
      </w:r>
      <w:r w:rsidR="00056085" w:rsidRPr="00647069">
        <w:rPr>
          <w:rFonts w:eastAsia="Segoe UI" w:cstheme="minorHAnsi"/>
          <w:lang w:val="en-GB"/>
        </w:rPr>
        <w:t>contest</w:t>
      </w:r>
      <w:r w:rsidRPr="00647069">
        <w:rPr>
          <w:rFonts w:eastAsia="Segoe UI" w:cstheme="minorHAnsi"/>
          <w:lang w:val="en-GB"/>
        </w:rPr>
        <w:t xml:space="preserve">. </w:t>
      </w:r>
      <w:r w:rsidR="5C46F45C" w:rsidRPr="00647069">
        <w:rPr>
          <w:rFonts w:eastAsia="Segoe UI" w:cstheme="minorHAnsi"/>
          <w:lang w:val="en-GB"/>
        </w:rPr>
        <w:t>Emphasis</w:t>
      </w:r>
      <w:r w:rsidRPr="00647069">
        <w:rPr>
          <w:rFonts w:eastAsia="Segoe UI" w:cstheme="minorHAnsi"/>
          <w:lang w:val="en-GB"/>
        </w:rPr>
        <w:t xml:space="preserve"> is placed on the candidate’s scientific output over the last five years</w:t>
      </w:r>
      <w:r w:rsidR="009A1BE1" w:rsidRPr="00647069">
        <w:rPr>
          <w:rFonts w:eastAsia="Segoe UI" w:cstheme="minorHAnsi"/>
          <w:lang w:val="en-GB"/>
        </w:rPr>
        <w:t>, as well as</w:t>
      </w:r>
      <w:r w:rsidRPr="00647069">
        <w:rPr>
          <w:rFonts w:eastAsia="Segoe UI" w:cstheme="minorHAnsi"/>
          <w:lang w:val="en-GB"/>
        </w:rPr>
        <w:t xml:space="preserve"> their contribution to the development and advancement of the relevant disciplinary field. Special relevance will be attributed to scientific production and teaching experience in </w:t>
      </w:r>
      <w:r w:rsidR="006630B8" w:rsidRPr="00647069">
        <w:rPr>
          <w:rFonts w:eastAsia="Segoe UI" w:cstheme="minorHAnsi"/>
          <w:lang w:val="en-GB"/>
        </w:rPr>
        <w:t>Financial Mathematics</w:t>
      </w:r>
      <w:r w:rsidRPr="00647069">
        <w:rPr>
          <w:rFonts w:eastAsia="Segoe UI" w:cstheme="minorHAnsi"/>
          <w:lang w:val="en-GB"/>
        </w:rPr>
        <w:t xml:space="preserve">, especially in areas such as mathematical modelling applied to finance, stochastic calculus and stochastic processes, as well as numerical methods for solving quantitative problems in finance, without </w:t>
      </w:r>
      <w:r w:rsidRPr="00647069">
        <w:rPr>
          <w:rFonts w:eastAsia="Segoe UI" w:cstheme="minorHAnsi"/>
          <w:lang w:val="en-GB"/>
        </w:rPr>
        <w:lastRenderedPageBreak/>
        <w:t xml:space="preserve">prejudice to the consideration of candidates whose scientific activity is significantly aligned with the </w:t>
      </w:r>
      <w:r w:rsidR="00875E0B" w:rsidRPr="00647069">
        <w:rPr>
          <w:rFonts w:eastAsia="Segoe UI" w:cstheme="minorHAnsi"/>
          <w:lang w:val="en-GB"/>
        </w:rPr>
        <w:t xml:space="preserve">subject </w:t>
      </w:r>
      <w:r w:rsidRPr="00647069">
        <w:rPr>
          <w:rFonts w:eastAsia="Segoe UI" w:cstheme="minorHAnsi"/>
          <w:lang w:val="en-GB"/>
        </w:rPr>
        <w:t>area in question.</w:t>
      </w:r>
    </w:p>
    <w:p w14:paraId="58F73C6B" w14:textId="46544D02" w:rsidR="56447101" w:rsidRDefault="56447101" w:rsidP="56447101">
      <w:pPr>
        <w:rPr>
          <w:rFonts w:eastAsia="Times New Roman"/>
          <w:lang w:val="en-GB" w:eastAsia="en-GB"/>
        </w:rPr>
      </w:pPr>
    </w:p>
    <w:p w14:paraId="1DE43155" w14:textId="189703BE" w:rsidR="005671F8" w:rsidRPr="00236F54" w:rsidRDefault="005671F8" w:rsidP="004D42B4">
      <w:pPr>
        <w:keepNext/>
        <w:rPr>
          <w:rFonts w:cstheme="minorHAnsi"/>
          <w:b/>
          <w:lang w:val="en-GB"/>
        </w:rPr>
      </w:pPr>
      <w:r w:rsidRPr="00236F54">
        <w:rPr>
          <w:rFonts w:cstheme="minorHAnsi"/>
          <w:b/>
          <w:lang w:val="en-GB"/>
        </w:rPr>
        <w:t xml:space="preserve">VII — </w:t>
      </w:r>
      <w:r w:rsidR="00CE6ED0" w:rsidRPr="00236F54">
        <w:rPr>
          <w:rFonts w:cstheme="minorHAnsi"/>
          <w:b/>
          <w:lang w:val="en-GB"/>
        </w:rPr>
        <w:t>Public hearings</w:t>
      </w:r>
    </w:p>
    <w:p w14:paraId="520B7B7D" w14:textId="159B2FFD" w:rsidR="00860239" w:rsidRPr="00D71702" w:rsidRDefault="005671F8" w:rsidP="00455978">
      <w:pPr>
        <w:rPr>
          <w:rFonts w:cstheme="minorHAnsi"/>
          <w:lang w:val="en-GB"/>
        </w:rPr>
      </w:pPr>
      <w:r w:rsidRPr="00236F54">
        <w:rPr>
          <w:rFonts w:cstheme="minorHAnsi"/>
          <w:b/>
          <w:bCs/>
          <w:lang w:val="en-GB"/>
        </w:rPr>
        <w:t>VII.1</w:t>
      </w:r>
      <w:r w:rsidRPr="00236F54">
        <w:rPr>
          <w:rFonts w:cstheme="minorHAnsi"/>
          <w:lang w:val="en-GB"/>
        </w:rPr>
        <w:t xml:space="preserve"> </w:t>
      </w:r>
      <w:r w:rsidR="00CE6ED0" w:rsidRPr="00236F54">
        <w:rPr>
          <w:rFonts w:cstheme="minorHAnsi"/>
          <w:lang w:val="en-GB"/>
        </w:rPr>
        <w:t>–</w:t>
      </w:r>
      <w:r w:rsidRPr="00236F54">
        <w:rPr>
          <w:rFonts w:cstheme="minorHAnsi"/>
          <w:lang w:val="en-GB"/>
        </w:rPr>
        <w:t xml:space="preserve"> </w:t>
      </w:r>
      <w:r w:rsidR="00E24910">
        <w:rPr>
          <w:rFonts w:cstheme="minorHAnsi"/>
          <w:lang w:val="en-GB"/>
        </w:rPr>
        <w:t>A</w:t>
      </w:r>
      <w:r w:rsidR="00E24910" w:rsidRPr="00D71702">
        <w:rPr>
          <w:rFonts w:cstheme="minorHAnsi"/>
          <w:lang w:val="en-GB"/>
        </w:rPr>
        <w:t>t its first meeting</w:t>
      </w:r>
      <w:r w:rsidR="00E24910">
        <w:rPr>
          <w:rFonts w:cstheme="minorHAnsi"/>
          <w:lang w:val="en-GB"/>
        </w:rPr>
        <w:t>,</w:t>
      </w:r>
      <w:r w:rsidR="00E24910" w:rsidRPr="00D71702">
        <w:rPr>
          <w:rFonts w:cstheme="minorHAnsi"/>
          <w:lang w:val="en-GB"/>
        </w:rPr>
        <w:t xml:space="preserve"> </w:t>
      </w:r>
      <w:r w:rsidR="00E24910">
        <w:rPr>
          <w:rFonts w:cstheme="minorHAnsi"/>
          <w:lang w:val="en-GB"/>
        </w:rPr>
        <w:t>t</w:t>
      </w:r>
      <w:r w:rsidR="00860239" w:rsidRPr="00D71702">
        <w:rPr>
          <w:rFonts w:cstheme="minorHAnsi"/>
          <w:lang w:val="en-GB"/>
        </w:rPr>
        <w:t xml:space="preserve">he </w:t>
      </w:r>
      <w:r w:rsidR="00582B8E">
        <w:rPr>
          <w:rFonts w:cstheme="minorHAnsi"/>
          <w:lang w:val="en-GB"/>
        </w:rPr>
        <w:t>S</w:t>
      </w:r>
      <w:r w:rsidR="00860239" w:rsidRPr="00D71702">
        <w:rPr>
          <w:rFonts w:cstheme="minorHAnsi"/>
          <w:lang w:val="en-GB"/>
        </w:rPr>
        <w:t xml:space="preserve">election </w:t>
      </w:r>
      <w:r w:rsidR="00582B8E">
        <w:rPr>
          <w:rFonts w:cstheme="minorHAnsi"/>
          <w:lang w:val="en-GB"/>
        </w:rPr>
        <w:t>P</w:t>
      </w:r>
      <w:r w:rsidR="00860239" w:rsidRPr="00D71702">
        <w:rPr>
          <w:rFonts w:cstheme="minorHAnsi"/>
          <w:lang w:val="en-GB"/>
        </w:rPr>
        <w:t xml:space="preserve">anel </w:t>
      </w:r>
      <w:r w:rsidR="00E24910">
        <w:rPr>
          <w:rFonts w:cstheme="minorHAnsi"/>
          <w:lang w:val="en-GB"/>
        </w:rPr>
        <w:t>will</w:t>
      </w:r>
      <w:r w:rsidR="000343D4">
        <w:rPr>
          <w:rFonts w:cstheme="minorHAnsi"/>
          <w:lang w:val="en-GB"/>
        </w:rPr>
        <w:t xml:space="preserve"> </w:t>
      </w:r>
      <w:r w:rsidR="00860239" w:rsidRPr="00D71702">
        <w:rPr>
          <w:rFonts w:cstheme="minorHAnsi"/>
          <w:lang w:val="en-GB"/>
        </w:rPr>
        <w:t xml:space="preserve">deliberate </w:t>
      </w:r>
      <w:r w:rsidR="00346B78">
        <w:rPr>
          <w:rFonts w:cstheme="minorHAnsi"/>
          <w:lang w:val="en-GB"/>
        </w:rPr>
        <w:t xml:space="preserve">on </w:t>
      </w:r>
      <w:r w:rsidR="00860239" w:rsidRPr="00D71702">
        <w:rPr>
          <w:rFonts w:cstheme="minorHAnsi"/>
          <w:lang w:val="en-GB"/>
        </w:rPr>
        <w:t>whether there is a need to convene public hearings for all those candidates approved on the grounds of absolute merit. Such hearings are exclusively designed to clarify the information included in the documents presented by the candidates, in accordance with Article 50(4)(b) of the ECDU, as provided for in the Regulations.</w:t>
      </w:r>
    </w:p>
    <w:p w14:paraId="101CDA77" w14:textId="1E4EDAEB" w:rsidR="00860239" w:rsidRPr="00D71702" w:rsidRDefault="005671F8" w:rsidP="00455978">
      <w:pPr>
        <w:rPr>
          <w:rFonts w:cstheme="minorHAnsi"/>
          <w:lang w:val="en"/>
        </w:rPr>
      </w:pPr>
      <w:r w:rsidRPr="00236F54">
        <w:rPr>
          <w:rFonts w:cstheme="minorHAnsi"/>
          <w:b/>
          <w:bCs/>
          <w:lang w:val="en-GB"/>
        </w:rPr>
        <w:t>VII.2</w:t>
      </w:r>
      <w:r w:rsidRPr="00236F54">
        <w:rPr>
          <w:rFonts w:cstheme="minorHAnsi"/>
          <w:lang w:val="en-GB"/>
        </w:rPr>
        <w:t xml:space="preserve"> </w:t>
      </w:r>
      <w:r w:rsidR="00CE6ED0" w:rsidRPr="00236F54">
        <w:rPr>
          <w:rFonts w:cstheme="minorHAnsi"/>
          <w:lang w:val="en-GB"/>
        </w:rPr>
        <w:t>–</w:t>
      </w:r>
      <w:r w:rsidRPr="00236F54">
        <w:rPr>
          <w:rFonts w:cstheme="minorHAnsi"/>
          <w:lang w:val="en-GB"/>
        </w:rPr>
        <w:t xml:space="preserve"> </w:t>
      </w:r>
      <w:r w:rsidR="00860239" w:rsidRPr="00D71702">
        <w:rPr>
          <w:rFonts w:cstheme="minorHAnsi"/>
          <w:lang w:val="en-GB"/>
        </w:rPr>
        <w:t>If t</w:t>
      </w:r>
      <w:r w:rsidR="00860239" w:rsidRPr="00D71702">
        <w:rPr>
          <w:rFonts w:cstheme="minorHAnsi"/>
          <w:lang w:val="en"/>
        </w:rPr>
        <w:t xml:space="preserve">here is need for a public hearing, this </w:t>
      </w:r>
      <w:r w:rsidR="00860239" w:rsidRPr="00D71702">
        <w:rPr>
          <w:rFonts w:cstheme="minorHAnsi"/>
          <w:lang w:val="en-GB"/>
        </w:rPr>
        <w:t xml:space="preserve">will take place between the 20th and the 50th consecutive day after the date of the candidates' admission on absolute merit, </w:t>
      </w:r>
      <w:r w:rsidR="00860239" w:rsidRPr="00D71702">
        <w:rPr>
          <w:rFonts w:cstheme="minorHAnsi"/>
          <w:lang w:val="en"/>
        </w:rPr>
        <w:t>respecting a notification period for candidates of a minimum of 5 working days of the date and location of</w:t>
      </w:r>
      <w:r w:rsidR="00564C16">
        <w:rPr>
          <w:rFonts w:cstheme="minorHAnsi"/>
          <w:lang w:val="en"/>
        </w:rPr>
        <w:t xml:space="preserve"> where</w:t>
      </w:r>
      <w:r w:rsidR="00860239" w:rsidRPr="00D71702">
        <w:rPr>
          <w:rFonts w:cstheme="minorHAnsi"/>
          <w:lang w:val="en"/>
        </w:rPr>
        <w:t xml:space="preserve"> the public hearing</w:t>
      </w:r>
      <w:r w:rsidR="00564C16">
        <w:rPr>
          <w:rFonts w:cstheme="minorHAnsi"/>
          <w:lang w:val="en"/>
        </w:rPr>
        <w:t xml:space="preserve"> will take place</w:t>
      </w:r>
      <w:r w:rsidR="00860239" w:rsidRPr="00D71702">
        <w:rPr>
          <w:rFonts w:cstheme="minorHAnsi"/>
          <w:lang w:val="en"/>
        </w:rPr>
        <w:t>.</w:t>
      </w:r>
    </w:p>
    <w:p w14:paraId="2F0535B3" w14:textId="2D778398" w:rsidR="00860239" w:rsidRPr="00236F54" w:rsidRDefault="005671F8" w:rsidP="00455978">
      <w:pPr>
        <w:rPr>
          <w:rFonts w:cstheme="minorHAnsi"/>
          <w:lang w:val="en-GB"/>
        </w:rPr>
      </w:pPr>
      <w:r w:rsidRPr="00236F54">
        <w:rPr>
          <w:rFonts w:cstheme="minorHAnsi"/>
          <w:b/>
          <w:bCs/>
          <w:lang w:val="en-GB"/>
        </w:rPr>
        <w:t>VII.3</w:t>
      </w:r>
      <w:r w:rsidRPr="00236F54">
        <w:rPr>
          <w:rFonts w:cstheme="minorHAnsi"/>
          <w:lang w:val="en-GB"/>
        </w:rPr>
        <w:t xml:space="preserve"> </w:t>
      </w:r>
      <w:r w:rsidR="00CE6ED0" w:rsidRPr="00236F54">
        <w:rPr>
          <w:rFonts w:cstheme="minorHAnsi"/>
          <w:lang w:val="en-GB"/>
        </w:rPr>
        <w:t>–</w:t>
      </w:r>
      <w:r w:rsidRPr="00236F54">
        <w:rPr>
          <w:rFonts w:cstheme="minorHAnsi"/>
          <w:lang w:val="en-GB"/>
        </w:rPr>
        <w:t xml:space="preserve"> </w:t>
      </w:r>
      <w:r w:rsidR="00860239" w:rsidRPr="00D71702">
        <w:rPr>
          <w:rFonts w:cstheme="minorHAnsi"/>
          <w:lang w:val="en-GB"/>
        </w:rPr>
        <w:t>The public hearings referred to in the previous Sub-paragraph may be held by teleconference, in which case the Selection Panel must ensure that these are carried out on equal terms for all candidates</w:t>
      </w:r>
      <w:r w:rsidR="00860239" w:rsidRPr="00236F54">
        <w:rPr>
          <w:rFonts w:cstheme="minorHAnsi"/>
          <w:lang w:val="en-GB"/>
        </w:rPr>
        <w:t>.</w:t>
      </w:r>
    </w:p>
    <w:p w14:paraId="1343FFAB" w14:textId="6C006E4B" w:rsidR="00860239" w:rsidRPr="00236F54" w:rsidRDefault="005671F8" w:rsidP="00455978">
      <w:pPr>
        <w:rPr>
          <w:rFonts w:cstheme="minorHAnsi"/>
          <w:lang w:val="en-GB"/>
        </w:rPr>
      </w:pPr>
      <w:r w:rsidRPr="00236F54">
        <w:rPr>
          <w:rFonts w:cstheme="minorHAnsi"/>
          <w:b/>
          <w:bCs/>
          <w:lang w:val="en-GB"/>
        </w:rPr>
        <w:t>VII.4</w:t>
      </w:r>
      <w:r w:rsidRPr="00236F54">
        <w:rPr>
          <w:rFonts w:cstheme="minorHAnsi"/>
          <w:lang w:val="en-GB"/>
        </w:rPr>
        <w:t xml:space="preserve"> </w:t>
      </w:r>
      <w:r w:rsidR="00CE6ED0" w:rsidRPr="00236F54">
        <w:rPr>
          <w:rFonts w:cstheme="minorHAnsi"/>
          <w:lang w:val="en-GB"/>
        </w:rPr>
        <w:t>–</w:t>
      </w:r>
      <w:r w:rsidRPr="00236F54">
        <w:rPr>
          <w:rFonts w:cstheme="minorHAnsi"/>
          <w:lang w:val="en-GB"/>
        </w:rPr>
        <w:t xml:space="preserve"> </w:t>
      </w:r>
      <w:r w:rsidR="00860239" w:rsidRPr="00D71702">
        <w:rPr>
          <w:rFonts w:cstheme="minorHAnsi"/>
          <w:lang w:val="en-GB"/>
        </w:rPr>
        <w:t xml:space="preserve">The Selection Panel may still require candidates to supply additional documentation related to their submitted </w:t>
      </w:r>
      <w:r w:rsidR="00860239" w:rsidRPr="00D71702">
        <w:rPr>
          <w:rFonts w:cstheme="minorHAnsi"/>
          <w:i/>
          <w:lang w:val="en-GB"/>
        </w:rPr>
        <w:t>curriculum</w:t>
      </w:r>
      <w:r w:rsidR="00860239" w:rsidRPr="00D71702">
        <w:rPr>
          <w:rFonts w:cstheme="minorHAnsi"/>
          <w:lang w:val="en-GB"/>
        </w:rPr>
        <w:t>, based on the provisions of Article 50(4)(a) of the ECDU</w:t>
      </w:r>
      <w:r w:rsidR="00860239" w:rsidRPr="00236F54">
        <w:rPr>
          <w:rFonts w:cstheme="minorHAnsi"/>
          <w:lang w:val="en-GB"/>
        </w:rPr>
        <w:t xml:space="preserve"> </w:t>
      </w:r>
    </w:p>
    <w:p w14:paraId="161771BC" w14:textId="376A83DC" w:rsidR="00C443D3" w:rsidRPr="00236F54" w:rsidRDefault="005671F8" w:rsidP="00455978">
      <w:pPr>
        <w:rPr>
          <w:rFonts w:cstheme="minorHAnsi"/>
          <w:b/>
          <w:lang w:val="en-GB"/>
        </w:rPr>
      </w:pPr>
      <w:r w:rsidRPr="00236F54">
        <w:rPr>
          <w:rFonts w:cstheme="minorHAnsi"/>
          <w:b/>
          <w:lang w:val="en-GB"/>
        </w:rPr>
        <w:t xml:space="preserve">VIII </w:t>
      </w:r>
      <w:r w:rsidR="00CE6ED0" w:rsidRPr="00236F54">
        <w:rPr>
          <w:rFonts w:cstheme="minorHAnsi"/>
          <w:b/>
          <w:bCs/>
          <w:lang w:val="en-GB"/>
        </w:rPr>
        <w:t>–</w:t>
      </w:r>
      <w:r w:rsidR="005A2ED8" w:rsidRPr="00236F54">
        <w:rPr>
          <w:rFonts w:cstheme="minorHAnsi"/>
          <w:b/>
          <w:lang w:val="en-GB"/>
        </w:rPr>
        <w:t xml:space="preserve"> </w:t>
      </w:r>
      <w:r w:rsidR="00BF33EE" w:rsidRPr="00D71702">
        <w:rPr>
          <w:rFonts w:cstheme="minorHAnsi"/>
          <w:b/>
          <w:bCs/>
          <w:lang w:val="en-GB"/>
        </w:rPr>
        <w:t>Submission of applications (deadline, place and form</w:t>
      </w:r>
      <w:r w:rsidR="00C443D3" w:rsidRPr="00236F54">
        <w:rPr>
          <w:rFonts w:cstheme="minorHAnsi"/>
          <w:b/>
          <w:lang w:val="en-GB"/>
        </w:rPr>
        <w:t>)</w:t>
      </w:r>
    </w:p>
    <w:p w14:paraId="1220CBE7" w14:textId="09C54BCC" w:rsidR="009B5D74" w:rsidRPr="00236F54" w:rsidRDefault="00BF33EE" w:rsidP="009B5D74">
      <w:pPr>
        <w:rPr>
          <w:rFonts w:cstheme="minorHAnsi"/>
          <w:sz w:val="24"/>
          <w:szCs w:val="24"/>
          <w:lang w:val="en-GB"/>
        </w:rPr>
      </w:pPr>
      <w:r w:rsidRPr="00D71702">
        <w:rPr>
          <w:rFonts w:cstheme="minorHAnsi"/>
          <w:lang w:val="en-GB"/>
        </w:rPr>
        <w:t>Applications must be submitted in digital format on the ISEG website, using the following link: https://www.iseg.ulisboa.pt/recursos-humanos/concursos/</w:t>
      </w:r>
      <w:r w:rsidR="009B5D74" w:rsidRPr="00236F54">
        <w:rPr>
          <w:rFonts w:cstheme="minorHAnsi"/>
          <w:sz w:val="24"/>
          <w:szCs w:val="24"/>
          <w:lang w:val="en-GB"/>
        </w:rPr>
        <w:t>.</w:t>
      </w:r>
    </w:p>
    <w:p w14:paraId="5AED9286" w14:textId="77777777" w:rsidR="008539E7" w:rsidRPr="003C1A82" w:rsidRDefault="008539E7" w:rsidP="008539E7">
      <w:pPr>
        <w:rPr>
          <w:rFonts w:cstheme="minorHAnsi"/>
          <w:lang w:val="en-GB"/>
        </w:rPr>
      </w:pPr>
      <w:r w:rsidRPr="00CE6ED0">
        <w:rPr>
          <w:rFonts w:cstheme="minorHAnsi"/>
          <w:lang w:val="en-GB"/>
        </w:rPr>
        <w:t>Applications must be submitted by the 30th working day counting from the da</w:t>
      </w:r>
      <w:r>
        <w:rPr>
          <w:rFonts w:cstheme="minorHAnsi"/>
          <w:lang w:val="en-GB"/>
        </w:rPr>
        <w:t>y after</w:t>
      </w:r>
      <w:r w:rsidRPr="00CE6ED0">
        <w:rPr>
          <w:rFonts w:cstheme="minorHAnsi"/>
          <w:lang w:val="en-GB"/>
        </w:rPr>
        <w:t xml:space="preserve"> the publication of this Notice in the 2nd Series of the </w:t>
      </w:r>
      <w:proofErr w:type="spellStart"/>
      <w:r w:rsidRPr="00CE6ED0">
        <w:rPr>
          <w:rFonts w:cstheme="minorHAnsi"/>
          <w:i/>
          <w:lang w:val="en-GB"/>
        </w:rPr>
        <w:t>Diário</w:t>
      </w:r>
      <w:proofErr w:type="spellEnd"/>
      <w:r w:rsidRPr="00CE6ED0">
        <w:rPr>
          <w:rFonts w:cstheme="minorHAnsi"/>
          <w:i/>
          <w:lang w:val="en-GB"/>
        </w:rPr>
        <w:t xml:space="preserve"> da República </w:t>
      </w:r>
      <w:r w:rsidRPr="00CE6ED0">
        <w:rPr>
          <w:rFonts w:cstheme="minorHAnsi"/>
          <w:lang w:val="en-GB"/>
        </w:rPr>
        <w:t>Official Gazette</w:t>
      </w:r>
      <w:r w:rsidRPr="003C1A82">
        <w:rPr>
          <w:rFonts w:cstheme="minorHAnsi"/>
          <w:lang w:val="en-GB"/>
        </w:rPr>
        <w:t>.</w:t>
      </w:r>
    </w:p>
    <w:p w14:paraId="4F3ABF63" w14:textId="7B574B9F" w:rsidR="00C443D3" w:rsidRPr="00236F54" w:rsidRDefault="005671F8" w:rsidP="007526FE">
      <w:pPr>
        <w:keepNext/>
        <w:rPr>
          <w:rFonts w:cstheme="minorHAnsi"/>
          <w:b/>
          <w:lang w:val="en-GB"/>
        </w:rPr>
      </w:pPr>
      <w:r w:rsidRPr="00236F54">
        <w:rPr>
          <w:rFonts w:cstheme="minorHAnsi"/>
          <w:b/>
          <w:lang w:val="en-GB"/>
        </w:rPr>
        <w:t xml:space="preserve">IX </w:t>
      </w:r>
      <w:r w:rsidR="00CE6ED0" w:rsidRPr="00236F54">
        <w:rPr>
          <w:rFonts w:cstheme="minorHAnsi"/>
          <w:b/>
          <w:bCs/>
          <w:lang w:val="en-GB"/>
        </w:rPr>
        <w:t>–</w:t>
      </w:r>
      <w:r w:rsidR="00C443D3" w:rsidRPr="00236F54">
        <w:rPr>
          <w:rFonts w:cstheme="minorHAnsi"/>
          <w:b/>
          <w:lang w:val="en-GB"/>
        </w:rPr>
        <w:t xml:space="preserve"> </w:t>
      </w:r>
      <w:r w:rsidR="00BF33EE" w:rsidRPr="00D71702">
        <w:rPr>
          <w:rFonts w:cstheme="minorHAnsi"/>
          <w:b/>
          <w:bCs/>
          <w:lang w:val="en-GB"/>
        </w:rPr>
        <w:t xml:space="preserve">Application </w:t>
      </w:r>
      <w:r w:rsidR="00CE6ED0" w:rsidRPr="00D71702">
        <w:rPr>
          <w:rFonts w:cstheme="minorHAnsi"/>
          <w:b/>
          <w:bCs/>
          <w:lang w:val="en-GB"/>
        </w:rPr>
        <w:t>f</w:t>
      </w:r>
      <w:r w:rsidR="00BF33EE" w:rsidRPr="00D71702">
        <w:rPr>
          <w:rFonts w:cstheme="minorHAnsi"/>
          <w:b/>
          <w:bCs/>
          <w:lang w:val="en-GB"/>
        </w:rPr>
        <w:t>orm instructions</w:t>
      </w:r>
    </w:p>
    <w:p w14:paraId="39B22409" w14:textId="7CDA8913" w:rsidR="00BF33EE" w:rsidRPr="00D71702" w:rsidRDefault="00370A04" w:rsidP="00455978">
      <w:pPr>
        <w:rPr>
          <w:rFonts w:cstheme="minorHAnsi"/>
          <w:lang w:val="en-GB"/>
        </w:rPr>
      </w:pPr>
      <w:r w:rsidRPr="00236F54">
        <w:rPr>
          <w:rFonts w:cstheme="minorHAnsi"/>
          <w:b/>
          <w:lang w:val="en-GB"/>
        </w:rPr>
        <w:t xml:space="preserve">IX.1 </w:t>
      </w:r>
      <w:r w:rsidR="00CE6ED0" w:rsidRPr="00236F54">
        <w:rPr>
          <w:rFonts w:cstheme="minorHAnsi"/>
          <w:lang w:val="en-GB"/>
        </w:rPr>
        <w:t>–</w:t>
      </w:r>
      <w:r w:rsidR="00C043F0" w:rsidRPr="00236F54">
        <w:rPr>
          <w:rFonts w:cstheme="minorHAnsi"/>
          <w:lang w:val="en-GB"/>
        </w:rPr>
        <w:t xml:space="preserve"> </w:t>
      </w:r>
      <w:r w:rsidR="00BF33EE" w:rsidRPr="00D71702">
        <w:rPr>
          <w:rFonts w:cstheme="minorHAnsi"/>
          <w:lang w:val="en-GB"/>
        </w:rPr>
        <w:t xml:space="preserve">Applications must be accompanied by the form referred to in Article 33 of the Regulations, which must include a declaration to be signed on oath that the requirements for admission to the contest set out in this Notice and in the Law have been met, which can be found at </w:t>
      </w:r>
      <w:r w:rsidR="00751649" w:rsidRPr="00D71702">
        <w:rPr>
          <w:rFonts w:cstheme="minorHAnsi"/>
          <w:lang w:val="en-GB"/>
        </w:rPr>
        <w:t>https://www.iseg.ulisboa.pt/recursos-humanos/concursos/</w:t>
      </w:r>
      <w:r w:rsidR="00BF33EE" w:rsidRPr="00D71702">
        <w:rPr>
          <w:rFonts w:cstheme="minorHAnsi"/>
          <w:lang w:val="en-GB"/>
        </w:rPr>
        <w:t>. In addition, the candidate must consent to all communication and notifications related to the contest being made by email, indicating the respective address</w:t>
      </w:r>
      <w:r w:rsidR="00824447" w:rsidRPr="00D71702">
        <w:rPr>
          <w:rFonts w:cstheme="minorHAnsi"/>
          <w:lang w:val="en-GB"/>
        </w:rPr>
        <w:t>.</w:t>
      </w:r>
    </w:p>
    <w:p w14:paraId="1BCD1AE7" w14:textId="64246923" w:rsidR="00C443D3" w:rsidRPr="00236F54" w:rsidRDefault="002A7946" w:rsidP="00D462CB">
      <w:pPr>
        <w:keepNext/>
        <w:rPr>
          <w:rFonts w:cstheme="minorHAnsi"/>
          <w:lang w:val="en-GB"/>
        </w:rPr>
      </w:pPr>
      <w:r w:rsidRPr="00236F54">
        <w:rPr>
          <w:rFonts w:cstheme="minorHAnsi"/>
          <w:b/>
          <w:lang w:val="en-GB"/>
        </w:rPr>
        <w:t>IX.</w:t>
      </w:r>
      <w:r w:rsidR="006D1768" w:rsidRPr="00236F54">
        <w:rPr>
          <w:rFonts w:cstheme="minorHAnsi"/>
          <w:b/>
          <w:lang w:val="en-GB"/>
        </w:rPr>
        <w:t>2</w:t>
      </w:r>
      <w:r w:rsidRPr="00236F54">
        <w:rPr>
          <w:rFonts w:cstheme="minorHAnsi"/>
          <w:b/>
          <w:lang w:val="en-GB"/>
        </w:rPr>
        <w:t xml:space="preserve"> </w:t>
      </w:r>
      <w:r w:rsidR="00CE6ED0" w:rsidRPr="00236F54">
        <w:rPr>
          <w:rFonts w:cstheme="minorHAnsi"/>
          <w:lang w:val="en-GB"/>
        </w:rPr>
        <w:t>–</w:t>
      </w:r>
      <w:r w:rsidRPr="00236F54">
        <w:rPr>
          <w:rFonts w:cstheme="minorHAnsi"/>
          <w:lang w:val="en-GB"/>
        </w:rPr>
        <w:t xml:space="preserve"> </w:t>
      </w:r>
      <w:r w:rsidR="00824447" w:rsidRPr="00D71702">
        <w:rPr>
          <w:rFonts w:cstheme="minorHAnsi"/>
          <w:lang w:val="en-GB"/>
        </w:rPr>
        <w:t>The applications must be accompanied by the following documents in non-editable format (pdf)</w:t>
      </w:r>
      <w:r w:rsidR="00C443D3" w:rsidRPr="00236F54">
        <w:rPr>
          <w:rFonts w:cstheme="minorHAnsi"/>
          <w:lang w:val="en-GB"/>
        </w:rPr>
        <w:t>:</w:t>
      </w:r>
    </w:p>
    <w:p w14:paraId="5BF645D3" w14:textId="7D8CB5EE" w:rsidR="00824447" w:rsidRPr="00236F54" w:rsidRDefault="00824447" w:rsidP="00450A46">
      <w:pPr>
        <w:pStyle w:val="ListParagraph"/>
        <w:numPr>
          <w:ilvl w:val="0"/>
          <w:numId w:val="6"/>
        </w:numPr>
        <w:ind w:left="0" w:firstLine="284"/>
        <w:contextualSpacing w:val="0"/>
        <w:rPr>
          <w:rFonts w:cstheme="minorHAnsi"/>
          <w:lang w:val="en-GB"/>
        </w:rPr>
      </w:pPr>
      <w:r w:rsidRPr="00D71702">
        <w:rPr>
          <w:rFonts w:cstheme="minorHAnsi"/>
          <w:lang w:val="en-GB"/>
        </w:rPr>
        <w:t xml:space="preserve">The candidate's </w:t>
      </w:r>
      <w:r w:rsidRPr="00D71702">
        <w:rPr>
          <w:rFonts w:cstheme="minorHAnsi"/>
          <w:i/>
          <w:iCs/>
          <w:lang w:val="en-GB"/>
        </w:rPr>
        <w:t>curriculum vitae</w:t>
      </w:r>
      <w:r w:rsidRPr="00D71702">
        <w:rPr>
          <w:rFonts w:cstheme="minorHAnsi"/>
          <w:lang w:val="en-GB"/>
        </w:rPr>
        <w:t xml:space="preserve">, organised expressly in the same order as the criteria and parameters indicated in this Notice, showing in sequence the teaching, research, university outreach and university management activities considered to be relevant to the contest, namely identifying the activities carried out in the different aspects which constitute the role to be </w:t>
      </w:r>
      <w:r w:rsidRPr="00D71702">
        <w:rPr>
          <w:rFonts w:cstheme="minorHAnsi"/>
          <w:lang w:val="en-GB"/>
        </w:rPr>
        <w:lastRenderedPageBreak/>
        <w:t>performed by an Assistant Professor, under the terms of Article 4 and 5 of the ECDU; the candidate must demonstrate compliance with the quantitative criteria referred to in Paragraph IV(b).</w:t>
      </w:r>
    </w:p>
    <w:p w14:paraId="0EEF7F04" w14:textId="0AC027A0" w:rsidR="00824447" w:rsidRPr="00236F54" w:rsidRDefault="00824447" w:rsidP="00450A46">
      <w:pPr>
        <w:pStyle w:val="ListParagraph"/>
        <w:numPr>
          <w:ilvl w:val="0"/>
          <w:numId w:val="6"/>
        </w:numPr>
        <w:ind w:left="0" w:firstLine="284"/>
        <w:contextualSpacing w:val="0"/>
        <w:rPr>
          <w:rFonts w:cstheme="minorHAnsi"/>
          <w:lang w:val="en-GB"/>
        </w:rPr>
      </w:pPr>
      <w:r w:rsidRPr="00D71702">
        <w:rPr>
          <w:rFonts w:cstheme="minorHAnsi"/>
          <w:lang w:val="en-GB"/>
        </w:rPr>
        <w:t xml:space="preserve">A document describing the </w:t>
      </w:r>
      <w:r w:rsidRPr="00D71702">
        <w:rPr>
          <w:rFonts w:cstheme="minorHAnsi"/>
          <w:lang w:val="en-US"/>
        </w:rPr>
        <w:t>Scientific-Pedagogical Project</w:t>
      </w:r>
      <w:r w:rsidRPr="00236F54">
        <w:rPr>
          <w:rFonts w:cstheme="minorHAnsi"/>
          <w:lang w:val="en-GB"/>
        </w:rPr>
        <w:t xml:space="preserve"> </w:t>
      </w:r>
      <w:r w:rsidRPr="00D71702">
        <w:rPr>
          <w:rFonts w:cstheme="minorHAnsi"/>
          <w:lang w:val="en-GB"/>
        </w:rPr>
        <w:t>that the candidate proposes to develop in the subject area of the contest, as specified in Paragraph V(4)(e)</w:t>
      </w:r>
      <w:r w:rsidR="00120789">
        <w:rPr>
          <w:rFonts w:cstheme="minorHAnsi"/>
          <w:lang w:val="en-GB"/>
        </w:rPr>
        <w:t xml:space="preserve"> of the Notice</w:t>
      </w:r>
      <w:r w:rsidRPr="00D71702">
        <w:rPr>
          <w:rFonts w:cstheme="minorHAnsi"/>
          <w:lang w:val="en-GB"/>
        </w:rPr>
        <w:t>.</w:t>
      </w:r>
    </w:p>
    <w:p w14:paraId="73E455D8" w14:textId="19BE2C1E" w:rsidR="00824447" w:rsidRPr="00236F54" w:rsidRDefault="00824447" w:rsidP="00450A46">
      <w:pPr>
        <w:pStyle w:val="ListParagraph"/>
        <w:numPr>
          <w:ilvl w:val="0"/>
          <w:numId w:val="6"/>
        </w:numPr>
        <w:ind w:left="0" w:firstLine="284"/>
        <w:contextualSpacing w:val="0"/>
        <w:rPr>
          <w:rFonts w:cstheme="minorHAnsi"/>
          <w:lang w:val="en-GB"/>
        </w:rPr>
      </w:pPr>
      <w:r w:rsidRPr="00D71702">
        <w:rPr>
          <w:rFonts w:cstheme="minorHAnsi"/>
          <w:lang w:val="en-GB"/>
        </w:rPr>
        <w:t xml:space="preserve">An electronic version of all the scientific papers published in national and international journals cited in the candidate’s </w:t>
      </w:r>
      <w:r w:rsidRPr="00D71702">
        <w:rPr>
          <w:rFonts w:cstheme="minorHAnsi"/>
          <w:i/>
          <w:iCs/>
          <w:lang w:val="en-GB"/>
        </w:rPr>
        <w:t>curriculum vitae</w:t>
      </w:r>
      <w:r w:rsidRPr="00D71702">
        <w:rPr>
          <w:rFonts w:cstheme="minorHAnsi"/>
          <w:lang w:val="en-GB"/>
        </w:rPr>
        <w:t xml:space="preserve"> and other works that the candidate considers to be relevant for the Selection Panel’s evaluation.</w:t>
      </w:r>
    </w:p>
    <w:p w14:paraId="0A8517B1" w14:textId="2EE432DC" w:rsidR="00264BCC" w:rsidRPr="00D71702" w:rsidRDefault="00EB4A7D" w:rsidP="00B44BE3">
      <w:pPr>
        <w:rPr>
          <w:rFonts w:cstheme="minorHAnsi"/>
          <w:lang w:val="en-GB"/>
        </w:rPr>
      </w:pPr>
      <w:r w:rsidRPr="00236F54">
        <w:rPr>
          <w:rFonts w:cstheme="minorHAnsi"/>
          <w:b/>
          <w:lang w:val="en-GB"/>
        </w:rPr>
        <w:t>IX.</w:t>
      </w:r>
      <w:r w:rsidR="006D1768" w:rsidRPr="00236F54">
        <w:rPr>
          <w:rFonts w:cstheme="minorHAnsi"/>
          <w:b/>
          <w:lang w:val="en-GB"/>
        </w:rPr>
        <w:t>3</w:t>
      </w:r>
      <w:r w:rsidRPr="00236F54">
        <w:rPr>
          <w:rFonts w:cstheme="minorHAnsi"/>
          <w:lang w:val="en-GB"/>
        </w:rPr>
        <w:t xml:space="preserve"> </w:t>
      </w:r>
      <w:r w:rsidR="00CE6ED0" w:rsidRPr="00236F54">
        <w:rPr>
          <w:rFonts w:cstheme="minorHAnsi"/>
          <w:lang w:val="en-GB"/>
        </w:rPr>
        <w:t>–</w:t>
      </w:r>
      <w:r w:rsidR="00B44BE3" w:rsidRPr="00236F54">
        <w:rPr>
          <w:rFonts w:cstheme="minorHAnsi"/>
          <w:lang w:val="en-GB"/>
        </w:rPr>
        <w:t xml:space="preserve"> </w:t>
      </w:r>
      <w:r w:rsidR="00264BCC" w:rsidRPr="00D71702">
        <w:rPr>
          <w:rFonts w:cstheme="minorHAnsi"/>
          <w:lang w:val="en-US"/>
        </w:rPr>
        <w:t xml:space="preserve">In the </w:t>
      </w:r>
      <w:r w:rsidR="00264BCC" w:rsidRPr="00D71702">
        <w:rPr>
          <w:rFonts w:cstheme="minorHAnsi"/>
          <w:i/>
          <w:iCs/>
          <w:lang w:val="en-US"/>
        </w:rPr>
        <w:t>curriculum vitae</w:t>
      </w:r>
      <w:r w:rsidR="00264BCC" w:rsidRPr="00D71702">
        <w:rPr>
          <w:rFonts w:cstheme="minorHAnsi"/>
          <w:lang w:val="en-US"/>
        </w:rPr>
        <w:t>, the candidate must provide their ‘</w:t>
      </w:r>
      <w:proofErr w:type="spellStart"/>
      <w:r w:rsidR="00264BCC" w:rsidRPr="00D71702">
        <w:rPr>
          <w:rFonts w:cstheme="minorHAnsi"/>
          <w:lang w:val="en-US"/>
        </w:rPr>
        <w:t>ResearcherID</w:t>
      </w:r>
      <w:proofErr w:type="spellEnd"/>
      <w:r w:rsidR="00264BCC" w:rsidRPr="00D71702">
        <w:rPr>
          <w:rFonts w:cstheme="minorHAnsi"/>
          <w:lang w:val="en-US"/>
        </w:rPr>
        <w:t>’ and ‘Scopus Author ID’, and, with regard to papers published in scientific journals, indicate the quartiles in which those journals were classified in the relevant reference databases in the year of publication, specifying the subject area and category of that classification, as well as the number of citations obtained to date. Whenever possible, a summary table should be presented showing the candidate’s H-index, the total number of papers published, and the total number of citations recorded in these databases, as well as in Google Scholar.</w:t>
      </w:r>
    </w:p>
    <w:p w14:paraId="432F8717" w14:textId="342E35E3" w:rsidR="00264BCC" w:rsidRPr="00D71702" w:rsidRDefault="008D4AEB" w:rsidP="008D4AEB">
      <w:pPr>
        <w:rPr>
          <w:rFonts w:cstheme="minorHAnsi"/>
          <w:lang w:val="en-GB"/>
        </w:rPr>
      </w:pPr>
      <w:r w:rsidRPr="00236F54">
        <w:rPr>
          <w:rFonts w:cstheme="minorHAnsi"/>
          <w:b/>
          <w:lang w:val="en-GB"/>
        </w:rPr>
        <w:t>IX.</w:t>
      </w:r>
      <w:r w:rsidR="006D1768" w:rsidRPr="00236F54">
        <w:rPr>
          <w:rFonts w:cstheme="minorHAnsi"/>
          <w:b/>
          <w:lang w:val="en-GB"/>
        </w:rPr>
        <w:t>4</w:t>
      </w:r>
      <w:r w:rsidRPr="00236F54">
        <w:rPr>
          <w:rFonts w:cstheme="minorHAnsi"/>
          <w:b/>
          <w:lang w:val="en-GB"/>
        </w:rPr>
        <w:t xml:space="preserve"> </w:t>
      </w:r>
      <w:r w:rsidR="00CE6ED0" w:rsidRPr="00236F54">
        <w:rPr>
          <w:rFonts w:cstheme="minorHAnsi"/>
          <w:lang w:val="en-GB"/>
        </w:rPr>
        <w:t>–</w:t>
      </w:r>
      <w:r w:rsidRPr="00236F54">
        <w:rPr>
          <w:rFonts w:cstheme="minorHAnsi"/>
          <w:lang w:val="en-GB"/>
        </w:rPr>
        <w:t xml:space="preserve"> </w:t>
      </w:r>
      <w:r w:rsidR="00264BCC" w:rsidRPr="00D71702">
        <w:rPr>
          <w:rFonts w:cstheme="minorHAnsi"/>
          <w:lang w:val="en-GB"/>
        </w:rPr>
        <w:t xml:space="preserve">The </w:t>
      </w:r>
      <w:r w:rsidR="00264BCC" w:rsidRPr="00D71702">
        <w:rPr>
          <w:rFonts w:cstheme="minorHAnsi"/>
          <w:i/>
          <w:iCs/>
          <w:lang w:val="en-GB"/>
        </w:rPr>
        <w:t>curriculum vitae</w:t>
      </w:r>
      <w:r w:rsidR="00264BCC" w:rsidRPr="00D71702">
        <w:rPr>
          <w:rFonts w:cstheme="minorHAnsi"/>
          <w:lang w:val="en-GB"/>
        </w:rPr>
        <w:t xml:space="preserve"> should include a maximum of five papers selected by the candidate as being the most representative, particularly in terms of their contribution to scientific development and evolution in the subject area of the contest. This selection must be accompanied by a succinct justification by the candidate explaining their contribution and how this contribution can contribute to the development of the scientific area of the contest, within the context of the mission of ISEG and the Department of Mathematics</w:t>
      </w:r>
    </w:p>
    <w:p w14:paraId="23E6AA8B" w14:textId="31354199" w:rsidR="00C443D3" w:rsidRPr="00236F54" w:rsidRDefault="005671F8" w:rsidP="00455978">
      <w:pPr>
        <w:rPr>
          <w:rFonts w:cstheme="minorHAnsi"/>
          <w:b/>
          <w:lang w:val="en-GB"/>
        </w:rPr>
      </w:pPr>
      <w:r w:rsidRPr="00236F54">
        <w:rPr>
          <w:rFonts w:cstheme="minorHAnsi"/>
          <w:b/>
          <w:lang w:val="en-GB"/>
        </w:rPr>
        <w:t xml:space="preserve">X </w:t>
      </w:r>
      <w:r w:rsidR="00CE6ED0" w:rsidRPr="00236F54">
        <w:rPr>
          <w:rFonts w:cstheme="minorHAnsi"/>
          <w:lang w:val="en-GB"/>
        </w:rPr>
        <w:t>–</w:t>
      </w:r>
      <w:r w:rsidR="00C443D3" w:rsidRPr="00236F54">
        <w:rPr>
          <w:rFonts w:cstheme="minorHAnsi"/>
          <w:b/>
          <w:lang w:val="en-GB"/>
        </w:rPr>
        <w:t xml:space="preserve"> </w:t>
      </w:r>
      <w:r w:rsidR="00264BCC" w:rsidRPr="00D71702">
        <w:rPr>
          <w:rFonts w:cstheme="minorHAnsi"/>
          <w:b/>
          <w:lang w:val="en-GB"/>
        </w:rPr>
        <w:t>Language</w:t>
      </w:r>
    </w:p>
    <w:p w14:paraId="63294DF1" w14:textId="569C75E0" w:rsidR="00C443D3" w:rsidRPr="00236F54" w:rsidRDefault="00BD6E3C" w:rsidP="00455978">
      <w:pPr>
        <w:rPr>
          <w:rFonts w:cstheme="minorHAnsi"/>
          <w:lang w:val="en-GB"/>
        </w:rPr>
      </w:pPr>
      <w:r w:rsidRPr="00D71702">
        <w:rPr>
          <w:rFonts w:cstheme="minorHAnsi"/>
          <w:lang w:val="en-GB"/>
        </w:rPr>
        <w:t>All supporting documents may be submitted in either Portuguese or English</w:t>
      </w:r>
      <w:r w:rsidR="007D4BC5" w:rsidRPr="00236F54">
        <w:rPr>
          <w:rFonts w:cstheme="minorHAnsi"/>
          <w:lang w:val="en-GB"/>
        </w:rPr>
        <w:t>.</w:t>
      </w:r>
    </w:p>
    <w:p w14:paraId="42A00046" w14:textId="0E50FDF9" w:rsidR="00C443D3" w:rsidRPr="00236F54" w:rsidRDefault="005671F8" w:rsidP="00455978">
      <w:pPr>
        <w:rPr>
          <w:rFonts w:cstheme="minorHAnsi"/>
          <w:b/>
          <w:lang w:val="en-GB"/>
        </w:rPr>
      </w:pPr>
      <w:r w:rsidRPr="00236F54">
        <w:rPr>
          <w:rFonts w:cstheme="minorHAnsi"/>
          <w:b/>
          <w:lang w:val="en-GB"/>
        </w:rPr>
        <w:t xml:space="preserve">XI </w:t>
      </w:r>
      <w:r w:rsidR="00CE6ED0" w:rsidRPr="00236F54">
        <w:rPr>
          <w:rFonts w:cstheme="minorHAnsi"/>
          <w:lang w:val="en-GB"/>
        </w:rPr>
        <w:t>–</w:t>
      </w:r>
      <w:r w:rsidR="00C443D3" w:rsidRPr="00236F54">
        <w:rPr>
          <w:rFonts w:cstheme="minorHAnsi"/>
          <w:b/>
          <w:lang w:val="en-GB"/>
        </w:rPr>
        <w:t xml:space="preserve"> </w:t>
      </w:r>
      <w:r w:rsidR="00BD6E3C" w:rsidRPr="00D71702">
        <w:rPr>
          <w:rFonts w:cstheme="minorHAnsi"/>
          <w:b/>
          <w:lang w:val="en-GB"/>
        </w:rPr>
        <w:t xml:space="preserve">Constitution of the </w:t>
      </w:r>
      <w:r w:rsidR="00434FFD">
        <w:rPr>
          <w:rFonts w:cstheme="minorHAnsi"/>
          <w:b/>
          <w:lang w:val="en-GB"/>
        </w:rPr>
        <w:t>S</w:t>
      </w:r>
      <w:r w:rsidR="00BD6E3C" w:rsidRPr="00D71702">
        <w:rPr>
          <w:rFonts w:cstheme="minorHAnsi"/>
          <w:b/>
          <w:lang w:val="en-GB"/>
        </w:rPr>
        <w:t xml:space="preserve">election </w:t>
      </w:r>
      <w:r w:rsidR="00434FFD">
        <w:rPr>
          <w:rFonts w:cstheme="minorHAnsi"/>
          <w:b/>
          <w:lang w:val="en-GB"/>
        </w:rPr>
        <w:t>P</w:t>
      </w:r>
      <w:r w:rsidR="00BD6E3C" w:rsidRPr="00D71702">
        <w:rPr>
          <w:rFonts w:cstheme="minorHAnsi"/>
          <w:b/>
          <w:lang w:val="en-GB"/>
        </w:rPr>
        <w:t>anel</w:t>
      </w:r>
    </w:p>
    <w:p w14:paraId="2A1FE089" w14:textId="23F5AAFB" w:rsidR="00BD6E3C" w:rsidRPr="00236F54" w:rsidRDefault="00BD6E3C" w:rsidP="00644E3F">
      <w:pPr>
        <w:spacing w:after="0"/>
        <w:rPr>
          <w:rFonts w:cstheme="minorHAnsi"/>
          <w:lang w:val="en-GB"/>
        </w:rPr>
      </w:pPr>
      <w:r w:rsidRPr="00D71702">
        <w:rPr>
          <w:rFonts w:cstheme="minorHAnsi"/>
          <w:lang w:val="en-GB"/>
        </w:rPr>
        <w:t>In accordance with the provisions of Articles 45 and 46 of the ECDU and Article 14 of the Regulations, the Selection Panel is comprised of the following professors:</w:t>
      </w:r>
      <w:r w:rsidRPr="00236F54">
        <w:rPr>
          <w:rFonts w:cstheme="minorHAnsi"/>
          <w:lang w:val="en-GB"/>
        </w:rPr>
        <w:t xml:space="preserve"> </w:t>
      </w:r>
    </w:p>
    <w:p w14:paraId="1CFBD96A" w14:textId="77777777" w:rsidR="006D13D6" w:rsidRPr="00236F54" w:rsidRDefault="006D13D6" w:rsidP="00644E3F">
      <w:pPr>
        <w:spacing w:after="0"/>
        <w:rPr>
          <w:rFonts w:cstheme="minorHAnsi"/>
          <w:lang w:val="en-GB"/>
        </w:rPr>
      </w:pPr>
    </w:p>
    <w:p w14:paraId="5ACDD035" w14:textId="6D73D4AE" w:rsidR="00C363F1" w:rsidRPr="00D71702" w:rsidRDefault="00C363F1" w:rsidP="00644E3F">
      <w:pPr>
        <w:spacing w:after="0"/>
        <w:rPr>
          <w:rFonts w:cstheme="minorHAnsi"/>
        </w:rPr>
      </w:pPr>
      <w:proofErr w:type="spellStart"/>
      <w:r w:rsidRPr="00D71702">
        <w:rPr>
          <w:rFonts w:cstheme="minorHAnsi"/>
        </w:rPr>
        <w:t>President</w:t>
      </w:r>
      <w:proofErr w:type="spellEnd"/>
      <w:r w:rsidRPr="00D71702">
        <w:rPr>
          <w:rFonts w:cstheme="minorHAnsi"/>
        </w:rPr>
        <w:t xml:space="preserve">: </w:t>
      </w:r>
      <w:r w:rsidR="00BD6E3C" w:rsidRPr="00D71702">
        <w:rPr>
          <w:rFonts w:cstheme="minorHAnsi"/>
          <w:lang w:val="en-GB"/>
        </w:rPr>
        <w:t xml:space="preserve">The Rector of </w:t>
      </w:r>
      <w:r w:rsidRPr="00D71702">
        <w:rPr>
          <w:rFonts w:cstheme="minorHAnsi"/>
        </w:rPr>
        <w:t>Universidade de Lisboa</w:t>
      </w:r>
    </w:p>
    <w:p w14:paraId="2862DAF3" w14:textId="1BF42CD6" w:rsidR="00D71702" w:rsidRPr="00D71702" w:rsidRDefault="00D71702" w:rsidP="00692FAE">
      <w:pPr>
        <w:pStyle w:val="ListParagraph"/>
        <w:numPr>
          <w:ilvl w:val="0"/>
          <w:numId w:val="4"/>
        </w:numPr>
        <w:spacing w:after="0"/>
        <w:rPr>
          <w:rFonts w:cstheme="minorHAnsi"/>
          <w:color w:val="000000" w:themeColor="text1"/>
        </w:rPr>
      </w:pPr>
      <w:r w:rsidRPr="00D71702">
        <w:rPr>
          <w:rFonts w:cstheme="minorHAnsi"/>
          <w:color w:val="000000" w:themeColor="text1"/>
        </w:rPr>
        <w:t xml:space="preserve">Maria Fernanda de Almeida Cipriano Salvador Marques, </w:t>
      </w:r>
      <w:r w:rsidR="00221A56">
        <w:rPr>
          <w:rFonts w:cstheme="minorHAnsi"/>
          <w:color w:val="000000" w:themeColor="text1"/>
        </w:rPr>
        <w:t xml:space="preserve">PhD, </w:t>
      </w:r>
      <w:proofErr w:type="spellStart"/>
      <w:r w:rsidRPr="00D71702">
        <w:rPr>
          <w:rFonts w:cstheme="minorHAnsi"/>
          <w:color w:val="000000" w:themeColor="text1"/>
        </w:rPr>
        <w:t>Full</w:t>
      </w:r>
      <w:proofErr w:type="spellEnd"/>
      <w:r w:rsidRPr="00D71702">
        <w:rPr>
          <w:rFonts w:cstheme="minorHAnsi"/>
          <w:color w:val="000000" w:themeColor="text1"/>
        </w:rPr>
        <w:t xml:space="preserve"> Professor,</w:t>
      </w:r>
      <w:r w:rsidRPr="00D71702">
        <w:rPr>
          <w:rFonts w:eastAsiaTheme="minorEastAsia" w:cstheme="minorHAnsi"/>
          <w:color w:val="000000" w:themeColor="text1"/>
          <w:lang w:eastAsia="en-GB"/>
        </w:rPr>
        <w:t xml:space="preserve"> </w:t>
      </w:r>
      <w:r w:rsidR="00A02439" w:rsidRPr="00A02439">
        <w:rPr>
          <w:rFonts w:eastAsiaTheme="minorEastAsia" w:cstheme="minorHAnsi"/>
          <w:color w:val="000000" w:themeColor="text1"/>
          <w:lang w:eastAsia="en-GB"/>
        </w:rPr>
        <w:t xml:space="preserve">NOVA </w:t>
      </w:r>
      <w:proofErr w:type="spellStart"/>
      <w:r w:rsidR="00A02439" w:rsidRPr="00A02439">
        <w:rPr>
          <w:rFonts w:eastAsiaTheme="minorEastAsia" w:cstheme="minorHAnsi"/>
          <w:color w:val="000000" w:themeColor="text1"/>
          <w:lang w:eastAsia="en-GB"/>
        </w:rPr>
        <w:t>School</w:t>
      </w:r>
      <w:proofErr w:type="spellEnd"/>
      <w:r w:rsidR="00A02439" w:rsidRPr="00A02439">
        <w:rPr>
          <w:rFonts w:eastAsiaTheme="minorEastAsia" w:cstheme="minorHAnsi"/>
          <w:color w:val="000000" w:themeColor="text1"/>
          <w:lang w:eastAsia="en-GB"/>
        </w:rPr>
        <w:t xml:space="preserve"> </w:t>
      </w:r>
      <w:proofErr w:type="spellStart"/>
      <w:r w:rsidR="00A02439" w:rsidRPr="00A02439">
        <w:rPr>
          <w:rFonts w:eastAsiaTheme="minorEastAsia" w:cstheme="minorHAnsi"/>
          <w:color w:val="000000" w:themeColor="text1"/>
          <w:lang w:eastAsia="en-GB"/>
        </w:rPr>
        <w:t>of</w:t>
      </w:r>
      <w:proofErr w:type="spellEnd"/>
      <w:r w:rsidR="00A02439" w:rsidRPr="00A02439">
        <w:rPr>
          <w:rFonts w:eastAsiaTheme="minorEastAsia" w:cstheme="minorHAnsi"/>
          <w:color w:val="000000" w:themeColor="text1"/>
          <w:lang w:eastAsia="en-GB"/>
        </w:rPr>
        <w:t xml:space="preserve"> </w:t>
      </w:r>
      <w:proofErr w:type="spellStart"/>
      <w:r w:rsidR="00A02439" w:rsidRPr="00A02439">
        <w:rPr>
          <w:rFonts w:eastAsiaTheme="minorEastAsia" w:cstheme="minorHAnsi"/>
          <w:color w:val="000000" w:themeColor="text1"/>
          <w:lang w:eastAsia="en-GB"/>
        </w:rPr>
        <w:t>Science</w:t>
      </w:r>
      <w:proofErr w:type="spellEnd"/>
      <w:r w:rsidR="00A02439" w:rsidRPr="00A02439">
        <w:rPr>
          <w:rFonts w:eastAsiaTheme="minorEastAsia" w:cstheme="minorHAnsi"/>
          <w:color w:val="000000" w:themeColor="text1"/>
          <w:lang w:eastAsia="en-GB"/>
        </w:rPr>
        <w:t xml:space="preserve"> and </w:t>
      </w:r>
      <w:proofErr w:type="spellStart"/>
      <w:r w:rsidR="00A02439" w:rsidRPr="00A02439">
        <w:rPr>
          <w:rFonts w:eastAsiaTheme="minorEastAsia" w:cstheme="minorHAnsi"/>
          <w:color w:val="000000" w:themeColor="text1"/>
          <w:lang w:eastAsia="en-GB"/>
        </w:rPr>
        <w:t>Technology</w:t>
      </w:r>
      <w:proofErr w:type="spellEnd"/>
      <w:r w:rsidRPr="00D71702">
        <w:rPr>
          <w:rFonts w:eastAsiaTheme="minorEastAsia" w:cstheme="minorHAnsi"/>
          <w:color w:val="000000" w:themeColor="text1"/>
          <w:lang w:eastAsia="en-GB"/>
        </w:rPr>
        <w:t>, Universidade Nova de Lisboa;</w:t>
      </w:r>
    </w:p>
    <w:p w14:paraId="7E565F97" w14:textId="5C6F493C" w:rsidR="00692FAE" w:rsidRPr="00D71702" w:rsidRDefault="00D71702" w:rsidP="00D71702">
      <w:pPr>
        <w:pStyle w:val="ListParagraph"/>
        <w:numPr>
          <w:ilvl w:val="0"/>
          <w:numId w:val="4"/>
        </w:numPr>
        <w:spacing w:after="0"/>
        <w:rPr>
          <w:rFonts w:cstheme="minorHAnsi"/>
          <w:color w:val="000000" w:themeColor="text1"/>
        </w:rPr>
      </w:pPr>
      <w:r w:rsidRPr="00D71702">
        <w:rPr>
          <w:rFonts w:cstheme="minorHAnsi"/>
        </w:rPr>
        <w:t xml:space="preserve">Manuel </w:t>
      </w:r>
      <w:proofErr w:type="spellStart"/>
      <w:r w:rsidRPr="00D71702">
        <w:rPr>
          <w:rFonts w:cstheme="minorHAnsi"/>
        </w:rPr>
        <w:t>Cidraes</w:t>
      </w:r>
      <w:proofErr w:type="spellEnd"/>
      <w:r w:rsidRPr="00D71702">
        <w:rPr>
          <w:rFonts w:cstheme="minorHAnsi"/>
        </w:rPr>
        <w:t xml:space="preserve"> Castro Guerra</w:t>
      </w:r>
      <w:r w:rsidR="00692FAE" w:rsidRPr="00D71702">
        <w:rPr>
          <w:rFonts w:cstheme="minorHAnsi"/>
          <w:color w:val="000000" w:themeColor="text1"/>
        </w:rPr>
        <w:t xml:space="preserve">, </w:t>
      </w:r>
      <w:r w:rsidR="00221A56">
        <w:rPr>
          <w:rFonts w:cstheme="minorHAnsi"/>
          <w:color w:val="000000" w:themeColor="text1"/>
        </w:rPr>
        <w:t xml:space="preserve">PhD, </w:t>
      </w:r>
      <w:proofErr w:type="spellStart"/>
      <w:r w:rsidR="00BD6E3C" w:rsidRPr="00D71702">
        <w:rPr>
          <w:rFonts w:cstheme="minorHAnsi"/>
          <w:color w:val="000000" w:themeColor="text1"/>
        </w:rPr>
        <w:t>Full</w:t>
      </w:r>
      <w:proofErr w:type="spellEnd"/>
      <w:r w:rsidR="00BD6E3C" w:rsidRPr="00D71702">
        <w:rPr>
          <w:rFonts w:cstheme="minorHAnsi"/>
          <w:color w:val="000000" w:themeColor="text1"/>
        </w:rPr>
        <w:t xml:space="preserve"> Professor, ISEG-</w:t>
      </w:r>
      <w:proofErr w:type="spellStart"/>
      <w:r w:rsidR="00BD6E3C" w:rsidRPr="00D71702">
        <w:rPr>
          <w:rFonts w:cstheme="minorHAnsi"/>
          <w:color w:val="000000" w:themeColor="text1"/>
        </w:rPr>
        <w:t>Lisbon</w:t>
      </w:r>
      <w:proofErr w:type="spellEnd"/>
      <w:r w:rsidR="00BD6E3C" w:rsidRPr="00D71702">
        <w:rPr>
          <w:rFonts w:cstheme="minorHAnsi"/>
          <w:color w:val="000000" w:themeColor="text1"/>
        </w:rPr>
        <w:t xml:space="preserve"> </w:t>
      </w:r>
      <w:proofErr w:type="spellStart"/>
      <w:r w:rsidR="00BD6E3C" w:rsidRPr="00D71702">
        <w:rPr>
          <w:rFonts w:cstheme="minorHAnsi"/>
          <w:color w:val="000000" w:themeColor="text1"/>
        </w:rPr>
        <w:t>School</w:t>
      </w:r>
      <w:proofErr w:type="spellEnd"/>
      <w:r w:rsidR="00BD6E3C" w:rsidRPr="00D71702">
        <w:rPr>
          <w:rFonts w:cstheme="minorHAnsi"/>
          <w:color w:val="000000" w:themeColor="text1"/>
        </w:rPr>
        <w:t xml:space="preserve"> </w:t>
      </w:r>
      <w:proofErr w:type="spellStart"/>
      <w:r w:rsidR="00BD6E3C" w:rsidRPr="00D71702">
        <w:rPr>
          <w:rFonts w:cstheme="minorHAnsi"/>
          <w:color w:val="000000" w:themeColor="text1"/>
        </w:rPr>
        <w:t>of</w:t>
      </w:r>
      <w:proofErr w:type="spellEnd"/>
      <w:r w:rsidR="00BD6E3C" w:rsidRPr="00D71702">
        <w:rPr>
          <w:rFonts w:cstheme="minorHAnsi"/>
          <w:color w:val="000000" w:themeColor="text1"/>
        </w:rPr>
        <w:t xml:space="preserve"> Economics and Management, Universidade de Lisboa</w:t>
      </w:r>
      <w:r w:rsidR="00D462CB" w:rsidRPr="00D71702">
        <w:rPr>
          <w:rFonts w:cstheme="minorHAnsi"/>
          <w:color w:val="000000" w:themeColor="text1"/>
        </w:rPr>
        <w:t>;</w:t>
      </w:r>
      <w:r w:rsidR="00692FAE" w:rsidRPr="00D71702">
        <w:rPr>
          <w:rFonts w:cstheme="minorHAnsi"/>
          <w:color w:val="000000" w:themeColor="text1"/>
        </w:rPr>
        <w:t xml:space="preserve"> </w:t>
      </w:r>
    </w:p>
    <w:p w14:paraId="6723A005" w14:textId="0DADDA6C" w:rsidR="00D71702" w:rsidRPr="00690065" w:rsidRDefault="00D71702" w:rsidP="00D71702">
      <w:pPr>
        <w:pStyle w:val="ListParagraph"/>
        <w:numPr>
          <w:ilvl w:val="0"/>
          <w:numId w:val="4"/>
        </w:numPr>
        <w:spacing w:after="0"/>
        <w:rPr>
          <w:rFonts w:cstheme="minorHAnsi"/>
          <w:color w:val="000000" w:themeColor="text1"/>
          <w:lang w:val="en-GB"/>
        </w:rPr>
      </w:pPr>
      <w:r w:rsidRPr="00690065">
        <w:rPr>
          <w:rFonts w:cstheme="minorHAnsi"/>
          <w:lang w:val="en-GB"/>
        </w:rPr>
        <w:t xml:space="preserve">Fernando Manuel Lucas Carapau, </w:t>
      </w:r>
      <w:r w:rsidR="00221A56" w:rsidRPr="00690065">
        <w:rPr>
          <w:rFonts w:cstheme="minorHAnsi"/>
          <w:lang w:val="en-GB"/>
        </w:rPr>
        <w:t xml:space="preserve">PhD, </w:t>
      </w:r>
      <w:r w:rsidRPr="00690065">
        <w:rPr>
          <w:rFonts w:eastAsiaTheme="minorEastAsia" w:cstheme="minorHAnsi"/>
          <w:color w:val="000000" w:themeColor="text1"/>
          <w:lang w:val="en-GB" w:eastAsia="en-GB"/>
        </w:rPr>
        <w:t>Associate Professor</w:t>
      </w:r>
      <w:r w:rsidR="00690065" w:rsidRPr="00690065">
        <w:rPr>
          <w:rFonts w:eastAsiaTheme="minorEastAsia" w:cstheme="minorHAnsi"/>
          <w:color w:val="000000" w:themeColor="text1"/>
          <w:lang w:val="en-GB" w:eastAsia="en-GB"/>
        </w:rPr>
        <w:t xml:space="preserve"> with Aggregation</w:t>
      </w:r>
      <w:r w:rsidRPr="00690065">
        <w:rPr>
          <w:rFonts w:eastAsiaTheme="minorEastAsia" w:cstheme="minorHAnsi"/>
          <w:color w:val="000000" w:themeColor="text1"/>
          <w:lang w:val="en-GB" w:eastAsia="en-GB"/>
        </w:rPr>
        <w:t>, School of Sciences and Technology, Universidade de Évora;</w:t>
      </w:r>
    </w:p>
    <w:p w14:paraId="4A561265" w14:textId="4A0D027F" w:rsidR="00D71702" w:rsidRPr="00D71702" w:rsidRDefault="00D71702" w:rsidP="00D71702">
      <w:pPr>
        <w:pStyle w:val="ListParagraph"/>
        <w:numPr>
          <w:ilvl w:val="0"/>
          <w:numId w:val="4"/>
        </w:numPr>
        <w:spacing w:after="0"/>
        <w:rPr>
          <w:rFonts w:cstheme="minorHAnsi"/>
          <w:color w:val="000000" w:themeColor="text1"/>
        </w:rPr>
      </w:pPr>
      <w:r w:rsidRPr="00D71702">
        <w:rPr>
          <w:rFonts w:cstheme="minorHAnsi"/>
        </w:rPr>
        <w:t xml:space="preserve">Sílvia Alexandra Alves Barbeiro, </w:t>
      </w:r>
      <w:r w:rsidR="00F846A1">
        <w:rPr>
          <w:rFonts w:cstheme="minorHAnsi"/>
        </w:rPr>
        <w:t xml:space="preserve">PhD, </w:t>
      </w:r>
      <w:proofErr w:type="spellStart"/>
      <w:r w:rsidRPr="00D71702">
        <w:rPr>
          <w:rFonts w:eastAsiaTheme="minorEastAsia" w:cstheme="minorHAnsi"/>
          <w:color w:val="000000" w:themeColor="text1"/>
          <w:lang w:eastAsia="en-GB"/>
        </w:rPr>
        <w:t>Associate</w:t>
      </w:r>
      <w:proofErr w:type="spellEnd"/>
      <w:r w:rsidRPr="00D71702">
        <w:rPr>
          <w:rFonts w:eastAsiaTheme="minorEastAsia" w:cstheme="minorHAnsi"/>
          <w:color w:val="000000" w:themeColor="text1"/>
          <w:lang w:eastAsia="en-GB"/>
        </w:rPr>
        <w:t xml:space="preserve"> Professor, </w:t>
      </w:r>
      <w:proofErr w:type="spellStart"/>
      <w:r w:rsidR="003E12B8">
        <w:rPr>
          <w:rFonts w:eastAsiaTheme="minorEastAsia" w:cstheme="minorHAnsi"/>
          <w:color w:val="000000" w:themeColor="text1"/>
          <w:lang w:eastAsia="en-GB"/>
        </w:rPr>
        <w:t>School</w:t>
      </w:r>
      <w:proofErr w:type="spellEnd"/>
      <w:r w:rsidRPr="00D71702">
        <w:rPr>
          <w:rFonts w:eastAsiaTheme="minorEastAsia" w:cstheme="minorHAnsi"/>
          <w:color w:val="000000" w:themeColor="text1"/>
          <w:lang w:eastAsia="en-GB"/>
        </w:rPr>
        <w:t xml:space="preserve"> </w:t>
      </w:r>
      <w:proofErr w:type="spellStart"/>
      <w:r w:rsidRPr="00D71702">
        <w:rPr>
          <w:rFonts w:eastAsiaTheme="minorEastAsia" w:cstheme="minorHAnsi"/>
          <w:color w:val="000000" w:themeColor="text1"/>
          <w:lang w:eastAsia="en-GB"/>
        </w:rPr>
        <w:t>of</w:t>
      </w:r>
      <w:proofErr w:type="spellEnd"/>
      <w:r w:rsidRPr="00D71702">
        <w:rPr>
          <w:rFonts w:eastAsiaTheme="minorEastAsia" w:cstheme="minorHAnsi"/>
          <w:color w:val="000000" w:themeColor="text1"/>
          <w:lang w:eastAsia="en-GB"/>
        </w:rPr>
        <w:t xml:space="preserve"> </w:t>
      </w:r>
      <w:proofErr w:type="spellStart"/>
      <w:r w:rsidRPr="00D71702">
        <w:rPr>
          <w:rFonts w:eastAsiaTheme="minorEastAsia" w:cstheme="minorHAnsi"/>
          <w:color w:val="000000" w:themeColor="text1"/>
          <w:lang w:eastAsia="en-GB"/>
        </w:rPr>
        <w:t>Sciences</w:t>
      </w:r>
      <w:proofErr w:type="spellEnd"/>
      <w:r w:rsidRPr="00D71702">
        <w:rPr>
          <w:rFonts w:eastAsiaTheme="minorEastAsia" w:cstheme="minorHAnsi"/>
          <w:color w:val="000000" w:themeColor="text1"/>
          <w:lang w:eastAsia="en-GB"/>
        </w:rPr>
        <w:t xml:space="preserve"> and </w:t>
      </w:r>
      <w:proofErr w:type="spellStart"/>
      <w:r w:rsidRPr="00D71702">
        <w:rPr>
          <w:rFonts w:eastAsiaTheme="minorEastAsia" w:cstheme="minorHAnsi"/>
          <w:color w:val="000000" w:themeColor="text1"/>
          <w:lang w:eastAsia="en-GB"/>
        </w:rPr>
        <w:t>Technology</w:t>
      </w:r>
      <w:proofErr w:type="spellEnd"/>
      <w:r w:rsidRPr="00D71702">
        <w:rPr>
          <w:rFonts w:eastAsiaTheme="minorEastAsia" w:cstheme="minorHAnsi"/>
          <w:color w:val="000000" w:themeColor="text1"/>
          <w:lang w:eastAsia="en-GB"/>
        </w:rPr>
        <w:t>, Universidade de Coimbra;</w:t>
      </w:r>
    </w:p>
    <w:p w14:paraId="2DFF049F" w14:textId="69F1A7EC" w:rsidR="00D71702" w:rsidRPr="00D71702" w:rsidRDefault="00D71702" w:rsidP="00D71702">
      <w:pPr>
        <w:pStyle w:val="ListParagraph"/>
        <w:numPr>
          <w:ilvl w:val="0"/>
          <w:numId w:val="4"/>
        </w:numPr>
        <w:spacing w:after="0"/>
        <w:rPr>
          <w:rFonts w:cstheme="minorHAnsi"/>
          <w:color w:val="000000" w:themeColor="text1"/>
        </w:rPr>
      </w:pPr>
      <w:r w:rsidRPr="00D71702">
        <w:rPr>
          <w:rFonts w:cstheme="minorHAnsi"/>
        </w:rPr>
        <w:t xml:space="preserve">João Paulo Vicente Janela, </w:t>
      </w:r>
      <w:r w:rsidR="00F846A1">
        <w:rPr>
          <w:rFonts w:cstheme="minorHAnsi"/>
        </w:rPr>
        <w:t xml:space="preserve">PhD, </w:t>
      </w:r>
      <w:proofErr w:type="spellStart"/>
      <w:r w:rsidRPr="00D71702">
        <w:rPr>
          <w:rFonts w:eastAsiaTheme="minorEastAsia" w:cstheme="minorHAnsi"/>
          <w:color w:val="000000" w:themeColor="text1"/>
          <w:lang w:eastAsia="en-GB"/>
        </w:rPr>
        <w:t>Associate</w:t>
      </w:r>
      <w:proofErr w:type="spellEnd"/>
      <w:r w:rsidRPr="00D71702">
        <w:rPr>
          <w:rFonts w:eastAsiaTheme="minorEastAsia" w:cstheme="minorHAnsi"/>
          <w:color w:val="000000" w:themeColor="text1"/>
          <w:lang w:eastAsia="en-GB"/>
        </w:rPr>
        <w:t xml:space="preserve"> Professor</w:t>
      </w:r>
      <w:r w:rsidRPr="00D71702">
        <w:rPr>
          <w:rFonts w:cstheme="minorHAnsi"/>
          <w:color w:val="000000" w:themeColor="text1"/>
        </w:rPr>
        <w:t>, ISEG-</w:t>
      </w:r>
      <w:proofErr w:type="spellStart"/>
      <w:r w:rsidRPr="00D71702">
        <w:rPr>
          <w:rFonts w:cstheme="minorHAnsi"/>
          <w:color w:val="000000" w:themeColor="text1"/>
        </w:rPr>
        <w:t>Lisbon</w:t>
      </w:r>
      <w:proofErr w:type="spellEnd"/>
      <w:r w:rsidRPr="00D71702">
        <w:rPr>
          <w:rFonts w:cstheme="minorHAnsi"/>
          <w:color w:val="000000" w:themeColor="text1"/>
        </w:rPr>
        <w:t xml:space="preserve"> </w:t>
      </w:r>
      <w:proofErr w:type="spellStart"/>
      <w:r w:rsidRPr="00D71702">
        <w:rPr>
          <w:rFonts w:cstheme="minorHAnsi"/>
          <w:color w:val="000000" w:themeColor="text1"/>
        </w:rPr>
        <w:t>School</w:t>
      </w:r>
      <w:proofErr w:type="spellEnd"/>
      <w:r w:rsidRPr="00D71702">
        <w:rPr>
          <w:rFonts w:cstheme="minorHAnsi"/>
          <w:color w:val="000000" w:themeColor="text1"/>
        </w:rPr>
        <w:t xml:space="preserve"> </w:t>
      </w:r>
      <w:proofErr w:type="spellStart"/>
      <w:r w:rsidRPr="00D71702">
        <w:rPr>
          <w:rFonts w:cstheme="minorHAnsi"/>
          <w:color w:val="000000" w:themeColor="text1"/>
        </w:rPr>
        <w:t>of</w:t>
      </w:r>
      <w:proofErr w:type="spellEnd"/>
      <w:r w:rsidRPr="00D71702">
        <w:rPr>
          <w:rFonts w:cstheme="minorHAnsi"/>
          <w:color w:val="000000" w:themeColor="text1"/>
        </w:rPr>
        <w:t xml:space="preserve"> Economics and Management, Universidade de Lisboa.</w:t>
      </w:r>
    </w:p>
    <w:p w14:paraId="577E0F1A" w14:textId="77777777" w:rsidR="00D71702" w:rsidRPr="00D71702" w:rsidRDefault="00D71702" w:rsidP="00455978">
      <w:pPr>
        <w:rPr>
          <w:rFonts w:cstheme="minorHAnsi"/>
          <w:highlight w:val="yellow"/>
        </w:rPr>
      </w:pPr>
    </w:p>
    <w:p w14:paraId="66253ACE" w14:textId="4F384ADB" w:rsidR="00B661C3" w:rsidRPr="00D71702" w:rsidRDefault="009A75D3" w:rsidP="00455978">
      <w:pPr>
        <w:rPr>
          <w:rFonts w:cstheme="minorHAnsi"/>
        </w:rPr>
      </w:pPr>
      <w:r w:rsidRPr="009A75D3">
        <w:rPr>
          <w:rFonts w:cstheme="minorHAnsi"/>
        </w:rPr>
        <w:lastRenderedPageBreak/>
        <w:t>09/06/2026. — </w:t>
      </w:r>
      <w:proofErr w:type="spellStart"/>
      <w:r w:rsidRPr="009A75D3">
        <w:rPr>
          <w:rFonts w:cstheme="minorHAnsi"/>
        </w:rPr>
        <w:t>The</w:t>
      </w:r>
      <w:proofErr w:type="spellEnd"/>
      <w:r w:rsidRPr="009A75D3">
        <w:rPr>
          <w:rFonts w:cstheme="minorHAnsi"/>
        </w:rPr>
        <w:t xml:space="preserve"> Dean, Professor João Luís Correia Duque, PhD</w:t>
      </w:r>
    </w:p>
    <w:sectPr w:rsidR="00B661C3" w:rsidRPr="00D71702" w:rsidSect="00F240AC">
      <w:pgSz w:w="11906" w:h="16838"/>
      <w:pgMar w:top="1560" w:right="1701"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30E2"/>
    <w:multiLevelType w:val="hybridMultilevel"/>
    <w:tmpl w:val="00CE407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72A0A0E"/>
    <w:multiLevelType w:val="hybridMultilevel"/>
    <w:tmpl w:val="2E2A7B62"/>
    <w:lvl w:ilvl="0" w:tplc="32462C7E">
      <w:numFmt w:val="bullet"/>
      <w:lvlText w:val="•"/>
      <w:lvlJc w:val="left"/>
      <w:pPr>
        <w:ind w:left="1065" w:hanging="705"/>
      </w:pPr>
      <w:rPr>
        <w:rFonts w:ascii="Calibri" w:eastAsiaTheme="minorHAnsi" w:hAnsi="Calibri"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5551097"/>
    <w:multiLevelType w:val="hybridMultilevel"/>
    <w:tmpl w:val="EC7ABCD0"/>
    <w:lvl w:ilvl="0" w:tplc="6EBA6212">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5842701"/>
    <w:multiLevelType w:val="hybridMultilevel"/>
    <w:tmpl w:val="C69010BC"/>
    <w:lvl w:ilvl="0" w:tplc="BBAC6DDA">
      <w:numFmt w:val="bullet"/>
      <w:lvlText w:val="•"/>
      <w:lvlJc w:val="left"/>
      <w:pPr>
        <w:ind w:left="780" w:hanging="4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BD32CB"/>
    <w:multiLevelType w:val="hybridMultilevel"/>
    <w:tmpl w:val="2FEA9548"/>
    <w:lvl w:ilvl="0" w:tplc="90A0ED14">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324B19"/>
    <w:multiLevelType w:val="hybridMultilevel"/>
    <w:tmpl w:val="EEB63AA0"/>
    <w:lvl w:ilvl="0" w:tplc="DD98B644">
      <w:start w:val="1"/>
      <w:numFmt w:val="lowerLetter"/>
      <w:lvlText w:val="%1)"/>
      <w:lvlJc w:val="left"/>
      <w:pPr>
        <w:ind w:left="405" w:hanging="360"/>
      </w:pPr>
      <w:rPr>
        <w:rFonts w:hint="default"/>
      </w:rPr>
    </w:lvl>
    <w:lvl w:ilvl="1" w:tplc="08160019" w:tentative="1">
      <w:start w:val="1"/>
      <w:numFmt w:val="lowerLetter"/>
      <w:lvlText w:val="%2."/>
      <w:lvlJc w:val="left"/>
      <w:pPr>
        <w:ind w:left="1125" w:hanging="360"/>
      </w:pPr>
    </w:lvl>
    <w:lvl w:ilvl="2" w:tplc="0816001B" w:tentative="1">
      <w:start w:val="1"/>
      <w:numFmt w:val="lowerRoman"/>
      <w:lvlText w:val="%3."/>
      <w:lvlJc w:val="right"/>
      <w:pPr>
        <w:ind w:left="1845" w:hanging="180"/>
      </w:pPr>
    </w:lvl>
    <w:lvl w:ilvl="3" w:tplc="0816000F" w:tentative="1">
      <w:start w:val="1"/>
      <w:numFmt w:val="decimal"/>
      <w:lvlText w:val="%4."/>
      <w:lvlJc w:val="left"/>
      <w:pPr>
        <w:ind w:left="2565" w:hanging="360"/>
      </w:pPr>
    </w:lvl>
    <w:lvl w:ilvl="4" w:tplc="08160019" w:tentative="1">
      <w:start w:val="1"/>
      <w:numFmt w:val="lowerLetter"/>
      <w:lvlText w:val="%5."/>
      <w:lvlJc w:val="left"/>
      <w:pPr>
        <w:ind w:left="3285" w:hanging="360"/>
      </w:pPr>
    </w:lvl>
    <w:lvl w:ilvl="5" w:tplc="0816001B" w:tentative="1">
      <w:start w:val="1"/>
      <w:numFmt w:val="lowerRoman"/>
      <w:lvlText w:val="%6."/>
      <w:lvlJc w:val="right"/>
      <w:pPr>
        <w:ind w:left="4005" w:hanging="180"/>
      </w:pPr>
    </w:lvl>
    <w:lvl w:ilvl="6" w:tplc="0816000F" w:tentative="1">
      <w:start w:val="1"/>
      <w:numFmt w:val="decimal"/>
      <w:lvlText w:val="%7."/>
      <w:lvlJc w:val="left"/>
      <w:pPr>
        <w:ind w:left="4725" w:hanging="360"/>
      </w:pPr>
    </w:lvl>
    <w:lvl w:ilvl="7" w:tplc="08160019" w:tentative="1">
      <w:start w:val="1"/>
      <w:numFmt w:val="lowerLetter"/>
      <w:lvlText w:val="%8."/>
      <w:lvlJc w:val="left"/>
      <w:pPr>
        <w:ind w:left="5445" w:hanging="360"/>
      </w:pPr>
    </w:lvl>
    <w:lvl w:ilvl="8" w:tplc="0816001B" w:tentative="1">
      <w:start w:val="1"/>
      <w:numFmt w:val="lowerRoman"/>
      <w:lvlText w:val="%9."/>
      <w:lvlJc w:val="right"/>
      <w:pPr>
        <w:ind w:left="6165" w:hanging="180"/>
      </w:pPr>
    </w:lvl>
  </w:abstractNum>
  <w:abstractNum w:abstractNumId="6" w15:restartNumberingAfterBreak="0">
    <w:nsid w:val="58DE767D"/>
    <w:multiLevelType w:val="hybridMultilevel"/>
    <w:tmpl w:val="D0640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6538D9"/>
    <w:multiLevelType w:val="hybridMultilevel"/>
    <w:tmpl w:val="319A2CB4"/>
    <w:lvl w:ilvl="0" w:tplc="E9EEEE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376C4D"/>
    <w:multiLevelType w:val="hybridMultilevel"/>
    <w:tmpl w:val="5246E0B2"/>
    <w:lvl w:ilvl="0" w:tplc="CF36EBB8">
      <w:start w:val="1"/>
      <w:numFmt w:val="lowerLetter"/>
      <w:lvlText w:val="(%1)"/>
      <w:lvlJc w:val="left"/>
      <w:pPr>
        <w:ind w:left="1080" w:hanging="720"/>
      </w:pPr>
      <w:rPr>
        <w:rFonts w:asciiTheme="minorHAnsi" w:eastAsiaTheme="minorHAnsi" w:hAnsiTheme="minorHAnsi" w:cstheme="minorBidi"/>
        <w:b/>
        <w:bCs/>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1800606415">
    <w:abstractNumId w:val="0"/>
  </w:num>
  <w:num w:numId="2" w16cid:durableId="1110199396">
    <w:abstractNumId w:val="1"/>
  </w:num>
  <w:num w:numId="3" w16cid:durableId="552277904">
    <w:abstractNumId w:val="5"/>
  </w:num>
  <w:num w:numId="4" w16cid:durableId="1845582553">
    <w:abstractNumId w:val="7"/>
  </w:num>
  <w:num w:numId="5" w16cid:durableId="995887385">
    <w:abstractNumId w:val="3"/>
  </w:num>
  <w:num w:numId="6" w16cid:durableId="586618866">
    <w:abstractNumId w:val="8"/>
  </w:num>
  <w:num w:numId="7" w16cid:durableId="218976833">
    <w:abstractNumId w:val="2"/>
  </w:num>
  <w:num w:numId="8" w16cid:durableId="535123972">
    <w:abstractNumId w:val="6"/>
  </w:num>
  <w:num w:numId="9" w16cid:durableId="330762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3D3"/>
    <w:rsid w:val="00000BBB"/>
    <w:rsid w:val="00001499"/>
    <w:rsid w:val="00005185"/>
    <w:rsid w:val="00010563"/>
    <w:rsid w:val="00011EDC"/>
    <w:rsid w:val="00012B0F"/>
    <w:rsid w:val="000164E0"/>
    <w:rsid w:val="0002008E"/>
    <w:rsid w:val="00020480"/>
    <w:rsid w:val="0002559D"/>
    <w:rsid w:val="00031453"/>
    <w:rsid w:val="00031CD7"/>
    <w:rsid w:val="00032058"/>
    <w:rsid w:val="000343D4"/>
    <w:rsid w:val="000357DC"/>
    <w:rsid w:val="00051942"/>
    <w:rsid w:val="00052509"/>
    <w:rsid w:val="0005490D"/>
    <w:rsid w:val="00056085"/>
    <w:rsid w:val="00057876"/>
    <w:rsid w:val="000616A1"/>
    <w:rsid w:val="000622F5"/>
    <w:rsid w:val="00062604"/>
    <w:rsid w:val="00062B4C"/>
    <w:rsid w:val="00064BAC"/>
    <w:rsid w:val="00072046"/>
    <w:rsid w:val="00077706"/>
    <w:rsid w:val="000779F1"/>
    <w:rsid w:val="00077CBB"/>
    <w:rsid w:val="00084938"/>
    <w:rsid w:val="0008735F"/>
    <w:rsid w:val="00093A28"/>
    <w:rsid w:val="00095159"/>
    <w:rsid w:val="00097A51"/>
    <w:rsid w:val="000A0F21"/>
    <w:rsid w:val="000A3E22"/>
    <w:rsid w:val="000A42AE"/>
    <w:rsid w:val="000A62BA"/>
    <w:rsid w:val="000A6786"/>
    <w:rsid w:val="000A6CEF"/>
    <w:rsid w:val="000B2363"/>
    <w:rsid w:val="000B39DE"/>
    <w:rsid w:val="000C04DE"/>
    <w:rsid w:val="000C05C9"/>
    <w:rsid w:val="000C43B0"/>
    <w:rsid w:val="000D3113"/>
    <w:rsid w:val="000D43D5"/>
    <w:rsid w:val="000F0BD1"/>
    <w:rsid w:val="000F5D6B"/>
    <w:rsid w:val="00100244"/>
    <w:rsid w:val="00104DF8"/>
    <w:rsid w:val="0010750B"/>
    <w:rsid w:val="00115114"/>
    <w:rsid w:val="001153EA"/>
    <w:rsid w:val="00120789"/>
    <w:rsid w:val="00121DA6"/>
    <w:rsid w:val="00122D7C"/>
    <w:rsid w:val="00124BE8"/>
    <w:rsid w:val="00127B30"/>
    <w:rsid w:val="001330B0"/>
    <w:rsid w:val="00136009"/>
    <w:rsid w:val="00136809"/>
    <w:rsid w:val="00136B9E"/>
    <w:rsid w:val="001415BE"/>
    <w:rsid w:val="00143C65"/>
    <w:rsid w:val="001449A3"/>
    <w:rsid w:val="0015751B"/>
    <w:rsid w:val="001656AF"/>
    <w:rsid w:val="00170D5E"/>
    <w:rsid w:val="001722CE"/>
    <w:rsid w:val="001747E1"/>
    <w:rsid w:val="0017619B"/>
    <w:rsid w:val="00190215"/>
    <w:rsid w:val="001A30D6"/>
    <w:rsid w:val="001A6700"/>
    <w:rsid w:val="001B7B1A"/>
    <w:rsid w:val="001C3A88"/>
    <w:rsid w:val="001D2C88"/>
    <w:rsid w:val="001E34AD"/>
    <w:rsid w:val="001E5A7A"/>
    <w:rsid w:val="001F4BDC"/>
    <w:rsid w:val="00202E98"/>
    <w:rsid w:val="00215CE0"/>
    <w:rsid w:val="00220F0E"/>
    <w:rsid w:val="00221A56"/>
    <w:rsid w:val="002221A1"/>
    <w:rsid w:val="00230A05"/>
    <w:rsid w:val="0023344D"/>
    <w:rsid w:val="00236A67"/>
    <w:rsid w:val="00236F54"/>
    <w:rsid w:val="00237400"/>
    <w:rsid w:val="0024029C"/>
    <w:rsid w:val="00240C9E"/>
    <w:rsid w:val="00245077"/>
    <w:rsid w:val="0024626B"/>
    <w:rsid w:val="0025169C"/>
    <w:rsid w:val="00253EB5"/>
    <w:rsid w:val="00257B53"/>
    <w:rsid w:val="00261EF8"/>
    <w:rsid w:val="00264BCC"/>
    <w:rsid w:val="00264ED3"/>
    <w:rsid w:val="00267AB9"/>
    <w:rsid w:val="002761DD"/>
    <w:rsid w:val="00276BD9"/>
    <w:rsid w:val="00285A31"/>
    <w:rsid w:val="00286B8F"/>
    <w:rsid w:val="00291C3B"/>
    <w:rsid w:val="00295C6E"/>
    <w:rsid w:val="002977CB"/>
    <w:rsid w:val="002A38E8"/>
    <w:rsid w:val="002A5D8C"/>
    <w:rsid w:val="002A668B"/>
    <w:rsid w:val="002A7946"/>
    <w:rsid w:val="002B3EE6"/>
    <w:rsid w:val="002B7B79"/>
    <w:rsid w:val="002C0D8F"/>
    <w:rsid w:val="002C402C"/>
    <w:rsid w:val="002C49C5"/>
    <w:rsid w:val="002C688D"/>
    <w:rsid w:val="002D18B9"/>
    <w:rsid w:val="002D50EF"/>
    <w:rsid w:val="003048CC"/>
    <w:rsid w:val="0030587B"/>
    <w:rsid w:val="0030600E"/>
    <w:rsid w:val="003104A9"/>
    <w:rsid w:val="0031230C"/>
    <w:rsid w:val="00312D99"/>
    <w:rsid w:val="003137B4"/>
    <w:rsid w:val="00313A3F"/>
    <w:rsid w:val="00316689"/>
    <w:rsid w:val="00317D7F"/>
    <w:rsid w:val="0032414E"/>
    <w:rsid w:val="00326147"/>
    <w:rsid w:val="00331DAD"/>
    <w:rsid w:val="0033646E"/>
    <w:rsid w:val="003369D6"/>
    <w:rsid w:val="003369FF"/>
    <w:rsid w:val="00340452"/>
    <w:rsid w:val="00345B35"/>
    <w:rsid w:val="00346B78"/>
    <w:rsid w:val="003507A0"/>
    <w:rsid w:val="00353ACF"/>
    <w:rsid w:val="00355DDC"/>
    <w:rsid w:val="0036165E"/>
    <w:rsid w:val="003640A1"/>
    <w:rsid w:val="00366DF9"/>
    <w:rsid w:val="00370A04"/>
    <w:rsid w:val="003712F6"/>
    <w:rsid w:val="00376F16"/>
    <w:rsid w:val="0038010E"/>
    <w:rsid w:val="003912D8"/>
    <w:rsid w:val="00391F5F"/>
    <w:rsid w:val="00392FC3"/>
    <w:rsid w:val="003A3763"/>
    <w:rsid w:val="003A5764"/>
    <w:rsid w:val="003A5D7A"/>
    <w:rsid w:val="003B0F18"/>
    <w:rsid w:val="003B41D9"/>
    <w:rsid w:val="003B4E8D"/>
    <w:rsid w:val="003C08C9"/>
    <w:rsid w:val="003C4DFA"/>
    <w:rsid w:val="003C6736"/>
    <w:rsid w:val="003D100F"/>
    <w:rsid w:val="003D2754"/>
    <w:rsid w:val="003D3FAC"/>
    <w:rsid w:val="003D5492"/>
    <w:rsid w:val="003E12B8"/>
    <w:rsid w:val="003E3107"/>
    <w:rsid w:val="003E4A1E"/>
    <w:rsid w:val="003E58A4"/>
    <w:rsid w:val="003E6BFA"/>
    <w:rsid w:val="003E6FA3"/>
    <w:rsid w:val="003F4FF2"/>
    <w:rsid w:val="004011C1"/>
    <w:rsid w:val="004015B7"/>
    <w:rsid w:val="00403C06"/>
    <w:rsid w:val="004042B6"/>
    <w:rsid w:val="00404D4B"/>
    <w:rsid w:val="00405165"/>
    <w:rsid w:val="00412A6E"/>
    <w:rsid w:val="00415A3B"/>
    <w:rsid w:val="00422514"/>
    <w:rsid w:val="00422C83"/>
    <w:rsid w:val="004327B0"/>
    <w:rsid w:val="00434FFD"/>
    <w:rsid w:val="00435A4A"/>
    <w:rsid w:val="0043669A"/>
    <w:rsid w:val="00437A57"/>
    <w:rsid w:val="00443EE8"/>
    <w:rsid w:val="00446DD1"/>
    <w:rsid w:val="00450A46"/>
    <w:rsid w:val="00450BA7"/>
    <w:rsid w:val="00455030"/>
    <w:rsid w:val="004550D7"/>
    <w:rsid w:val="00455978"/>
    <w:rsid w:val="00456980"/>
    <w:rsid w:val="00460858"/>
    <w:rsid w:val="00461086"/>
    <w:rsid w:val="00475D72"/>
    <w:rsid w:val="00480B11"/>
    <w:rsid w:val="00480C8D"/>
    <w:rsid w:val="00491528"/>
    <w:rsid w:val="00492032"/>
    <w:rsid w:val="004968E6"/>
    <w:rsid w:val="00496F4D"/>
    <w:rsid w:val="00497EC8"/>
    <w:rsid w:val="004A5880"/>
    <w:rsid w:val="004A751C"/>
    <w:rsid w:val="004B4B08"/>
    <w:rsid w:val="004B7A8C"/>
    <w:rsid w:val="004C3783"/>
    <w:rsid w:val="004C5E20"/>
    <w:rsid w:val="004D0C47"/>
    <w:rsid w:val="004D0C4C"/>
    <w:rsid w:val="004D42B4"/>
    <w:rsid w:val="004D48F5"/>
    <w:rsid w:val="004D6C38"/>
    <w:rsid w:val="004E0B00"/>
    <w:rsid w:val="004E19DD"/>
    <w:rsid w:val="004E4CB0"/>
    <w:rsid w:val="004F3217"/>
    <w:rsid w:val="004F397E"/>
    <w:rsid w:val="004F4EB5"/>
    <w:rsid w:val="004F7291"/>
    <w:rsid w:val="00503D1F"/>
    <w:rsid w:val="00504E2C"/>
    <w:rsid w:val="00504FD7"/>
    <w:rsid w:val="005112AA"/>
    <w:rsid w:val="005122A0"/>
    <w:rsid w:val="0051418F"/>
    <w:rsid w:val="0051663D"/>
    <w:rsid w:val="00524EDB"/>
    <w:rsid w:val="00525FE6"/>
    <w:rsid w:val="00526F0D"/>
    <w:rsid w:val="005270FC"/>
    <w:rsid w:val="00530664"/>
    <w:rsid w:val="00535F15"/>
    <w:rsid w:val="005362EB"/>
    <w:rsid w:val="00536982"/>
    <w:rsid w:val="00541A11"/>
    <w:rsid w:val="00543461"/>
    <w:rsid w:val="00546A00"/>
    <w:rsid w:val="00547DDB"/>
    <w:rsid w:val="0055015B"/>
    <w:rsid w:val="005504BA"/>
    <w:rsid w:val="0055342D"/>
    <w:rsid w:val="00554D0C"/>
    <w:rsid w:val="00564C16"/>
    <w:rsid w:val="005671F8"/>
    <w:rsid w:val="00567221"/>
    <w:rsid w:val="00567A01"/>
    <w:rsid w:val="005727E0"/>
    <w:rsid w:val="0057312C"/>
    <w:rsid w:val="00582B8E"/>
    <w:rsid w:val="00586DE5"/>
    <w:rsid w:val="005903C0"/>
    <w:rsid w:val="00590402"/>
    <w:rsid w:val="00590CBB"/>
    <w:rsid w:val="005913F2"/>
    <w:rsid w:val="00597502"/>
    <w:rsid w:val="005A1137"/>
    <w:rsid w:val="005A2ED8"/>
    <w:rsid w:val="005B0332"/>
    <w:rsid w:val="005C47B6"/>
    <w:rsid w:val="005C62C3"/>
    <w:rsid w:val="005D4704"/>
    <w:rsid w:val="005D743F"/>
    <w:rsid w:val="005E691A"/>
    <w:rsid w:val="005F03DC"/>
    <w:rsid w:val="005F0894"/>
    <w:rsid w:val="005F4543"/>
    <w:rsid w:val="005F50A4"/>
    <w:rsid w:val="006065B4"/>
    <w:rsid w:val="00612374"/>
    <w:rsid w:val="0062346A"/>
    <w:rsid w:val="00624B5A"/>
    <w:rsid w:val="0062562F"/>
    <w:rsid w:val="00625769"/>
    <w:rsid w:val="006257F6"/>
    <w:rsid w:val="006272AB"/>
    <w:rsid w:val="00632CD5"/>
    <w:rsid w:val="00632EE0"/>
    <w:rsid w:val="00636309"/>
    <w:rsid w:val="0063751C"/>
    <w:rsid w:val="00640387"/>
    <w:rsid w:val="00642B63"/>
    <w:rsid w:val="00644C52"/>
    <w:rsid w:val="00644E3F"/>
    <w:rsid w:val="00647069"/>
    <w:rsid w:val="00652AF5"/>
    <w:rsid w:val="00653112"/>
    <w:rsid w:val="00654161"/>
    <w:rsid w:val="00654245"/>
    <w:rsid w:val="0065497A"/>
    <w:rsid w:val="006630B8"/>
    <w:rsid w:val="0066312E"/>
    <w:rsid w:val="006631CC"/>
    <w:rsid w:val="00664B57"/>
    <w:rsid w:val="00671275"/>
    <w:rsid w:val="00675499"/>
    <w:rsid w:val="006802A2"/>
    <w:rsid w:val="00683ADF"/>
    <w:rsid w:val="00685AE4"/>
    <w:rsid w:val="00687E1D"/>
    <w:rsid w:val="00690065"/>
    <w:rsid w:val="00692FAE"/>
    <w:rsid w:val="00694114"/>
    <w:rsid w:val="006A0E57"/>
    <w:rsid w:val="006A1792"/>
    <w:rsid w:val="006B1E17"/>
    <w:rsid w:val="006B76D5"/>
    <w:rsid w:val="006C194F"/>
    <w:rsid w:val="006C3709"/>
    <w:rsid w:val="006C3C98"/>
    <w:rsid w:val="006D13D6"/>
    <w:rsid w:val="006D1547"/>
    <w:rsid w:val="006D16CB"/>
    <w:rsid w:val="006D1768"/>
    <w:rsid w:val="006D284A"/>
    <w:rsid w:val="006E0BC8"/>
    <w:rsid w:val="006E0D66"/>
    <w:rsid w:val="006E24BB"/>
    <w:rsid w:val="006F21D4"/>
    <w:rsid w:val="006F24F2"/>
    <w:rsid w:val="006F307A"/>
    <w:rsid w:val="0070382D"/>
    <w:rsid w:val="007116BD"/>
    <w:rsid w:val="00712740"/>
    <w:rsid w:val="00716FD0"/>
    <w:rsid w:val="0072697E"/>
    <w:rsid w:val="00736E91"/>
    <w:rsid w:val="007428BC"/>
    <w:rsid w:val="00744BA2"/>
    <w:rsid w:val="00750259"/>
    <w:rsid w:val="00751649"/>
    <w:rsid w:val="007526FE"/>
    <w:rsid w:val="00752D10"/>
    <w:rsid w:val="00756B9C"/>
    <w:rsid w:val="00766C50"/>
    <w:rsid w:val="0077403E"/>
    <w:rsid w:val="0078703C"/>
    <w:rsid w:val="0079027C"/>
    <w:rsid w:val="0079095D"/>
    <w:rsid w:val="007956D0"/>
    <w:rsid w:val="007962B7"/>
    <w:rsid w:val="007A1018"/>
    <w:rsid w:val="007A20AC"/>
    <w:rsid w:val="007A49C1"/>
    <w:rsid w:val="007A7584"/>
    <w:rsid w:val="007B328D"/>
    <w:rsid w:val="007B450F"/>
    <w:rsid w:val="007B5FC1"/>
    <w:rsid w:val="007C19C8"/>
    <w:rsid w:val="007C6BD8"/>
    <w:rsid w:val="007D4BC5"/>
    <w:rsid w:val="007D6DF0"/>
    <w:rsid w:val="007E17A5"/>
    <w:rsid w:val="007F28F2"/>
    <w:rsid w:val="007F6131"/>
    <w:rsid w:val="0080086C"/>
    <w:rsid w:val="0080192D"/>
    <w:rsid w:val="008100ED"/>
    <w:rsid w:val="008112D3"/>
    <w:rsid w:val="00811A5D"/>
    <w:rsid w:val="0081272A"/>
    <w:rsid w:val="00812B1E"/>
    <w:rsid w:val="00815C66"/>
    <w:rsid w:val="00817ABE"/>
    <w:rsid w:val="0082271C"/>
    <w:rsid w:val="008239A0"/>
    <w:rsid w:val="00824447"/>
    <w:rsid w:val="00824B7E"/>
    <w:rsid w:val="0082512F"/>
    <w:rsid w:val="0084691B"/>
    <w:rsid w:val="00846ECD"/>
    <w:rsid w:val="008539E7"/>
    <w:rsid w:val="00854198"/>
    <w:rsid w:val="00860239"/>
    <w:rsid w:val="00862022"/>
    <w:rsid w:val="00862A62"/>
    <w:rsid w:val="00866CB1"/>
    <w:rsid w:val="00871C36"/>
    <w:rsid w:val="00872C98"/>
    <w:rsid w:val="00875E0B"/>
    <w:rsid w:val="0088122E"/>
    <w:rsid w:val="0088302C"/>
    <w:rsid w:val="00884B1F"/>
    <w:rsid w:val="00892D55"/>
    <w:rsid w:val="008961A5"/>
    <w:rsid w:val="008A6B1A"/>
    <w:rsid w:val="008B2459"/>
    <w:rsid w:val="008B4370"/>
    <w:rsid w:val="008B4D03"/>
    <w:rsid w:val="008B5DDD"/>
    <w:rsid w:val="008B6DC4"/>
    <w:rsid w:val="008C15F9"/>
    <w:rsid w:val="008C7D39"/>
    <w:rsid w:val="008C7FC6"/>
    <w:rsid w:val="008D01C7"/>
    <w:rsid w:val="008D4AEB"/>
    <w:rsid w:val="008D6E74"/>
    <w:rsid w:val="008D7B7A"/>
    <w:rsid w:val="008E0F3B"/>
    <w:rsid w:val="008E6C62"/>
    <w:rsid w:val="008F07A0"/>
    <w:rsid w:val="008F39AB"/>
    <w:rsid w:val="008F4149"/>
    <w:rsid w:val="0090036B"/>
    <w:rsid w:val="00900C2A"/>
    <w:rsid w:val="0090611B"/>
    <w:rsid w:val="009074F5"/>
    <w:rsid w:val="00910B5E"/>
    <w:rsid w:val="00916BF7"/>
    <w:rsid w:val="00925719"/>
    <w:rsid w:val="00927955"/>
    <w:rsid w:val="00945732"/>
    <w:rsid w:val="00953CA1"/>
    <w:rsid w:val="00961312"/>
    <w:rsid w:val="00961547"/>
    <w:rsid w:val="00962711"/>
    <w:rsid w:val="009643C7"/>
    <w:rsid w:val="00966C2B"/>
    <w:rsid w:val="00974553"/>
    <w:rsid w:val="00980D1B"/>
    <w:rsid w:val="009832D3"/>
    <w:rsid w:val="0098481E"/>
    <w:rsid w:val="009859D2"/>
    <w:rsid w:val="00985B83"/>
    <w:rsid w:val="00994B44"/>
    <w:rsid w:val="009A1BE1"/>
    <w:rsid w:val="009A2654"/>
    <w:rsid w:val="009A5901"/>
    <w:rsid w:val="009A66A5"/>
    <w:rsid w:val="009A75D3"/>
    <w:rsid w:val="009B292E"/>
    <w:rsid w:val="009B34FC"/>
    <w:rsid w:val="009B5D74"/>
    <w:rsid w:val="009B6F23"/>
    <w:rsid w:val="009B7811"/>
    <w:rsid w:val="009C66AB"/>
    <w:rsid w:val="009D1F87"/>
    <w:rsid w:val="009D3966"/>
    <w:rsid w:val="009D6485"/>
    <w:rsid w:val="009D729A"/>
    <w:rsid w:val="009D7F27"/>
    <w:rsid w:val="009E0520"/>
    <w:rsid w:val="009E3048"/>
    <w:rsid w:val="009F1732"/>
    <w:rsid w:val="009F230D"/>
    <w:rsid w:val="009F45CE"/>
    <w:rsid w:val="009F47B2"/>
    <w:rsid w:val="009F51F4"/>
    <w:rsid w:val="009F7304"/>
    <w:rsid w:val="00A02439"/>
    <w:rsid w:val="00A059B0"/>
    <w:rsid w:val="00A05C8C"/>
    <w:rsid w:val="00A12F6F"/>
    <w:rsid w:val="00A165C0"/>
    <w:rsid w:val="00A16A36"/>
    <w:rsid w:val="00A16E9D"/>
    <w:rsid w:val="00A16F90"/>
    <w:rsid w:val="00A2202E"/>
    <w:rsid w:val="00A23D8A"/>
    <w:rsid w:val="00A25103"/>
    <w:rsid w:val="00A30B8D"/>
    <w:rsid w:val="00A32692"/>
    <w:rsid w:val="00A412BA"/>
    <w:rsid w:val="00A46462"/>
    <w:rsid w:val="00A47AD8"/>
    <w:rsid w:val="00A51753"/>
    <w:rsid w:val="00A53F7B"/>
    <w:rsid w:val="00A60158"/>
    <w:rsid w:val="00A70058"/>
    <w:rsid w:val="00A708D2"/>
    <w:rsid w:val="00A81B7B"/>
    <w:rsid w:val="00A90BAE"/>
    <w:rsid w:val="00A92DF3"/>
    <w:rsid w:val="00A93275"/>
    <w:rsid w:val="00AA029B"/>
    <w:rsid w:val="00AA1A06"/>
    <w:rsid w:val="00AA5CF3"/>
    <w:rsid w:val="00AB2539"/>
    <w:rsid w:val="00AD3B16"/>
    <w:rsid w:val="00AD427F"/>
    <w:rsid w:val="00AE03CA"/>
    <w:rsid w:val="00AE24FA"/>
    <w:rsid w:val="00AF10DB"/>
    <w:rsid w:val="00AF1193"/>
    <w:rsid w:val="00AF7075"/>
    <w:rsid w:val="00B07EBF"/>
    <w:rsid w:val="00B108D4"/>
    <w:rsid w:val="00B10ED8"/>
    <w:rsid w:val="00B17482"/>
    <w:rsid w:val="00B23A3C"/>
    <w:rsid w:val="00B30889"/>
    <w:rsid w:val="00B30AD9"/>
    <w:rsid w:val="00B32234"/>
    <w:rsid w:val="00B37929"/>
    <w:rsid w:val="00B44BE3"/>
    <w:rsid w:val="00B450DF"/>
    <w:rsid w:val="00B5139F"/>
    <w:rsid w:val="00B611C3"/>
    <w:rsid w:val="00B6380A"/>
    <w:rsid w:val="00B65395"/>
    <w:rsid w:val="00B6607F"/>
    <w:rsid w:val="00B661C3"/>
    <w:rsid w:val="00B66598"/>
    <w:rsid w:val="00B726C1"/>
    <w:rsid w:val="00B761D2"/>
    <w:rsid w:val="00B801A6"/>
    <w:rsid w:val="00B8041C"/>
    <w:rsid w:val="00B81E3E"/>
    <w:rsid w:val="00B820BD"/>
    <w:rsid w:val="00B847C7"/>
    <w:rsid w:val="00BA0DC2"/>
    <w:rsid w:val="00BA16B0"/>
    <w:rsid w:val="00BA1DA2"/>
    <w:rsid w:val="00BA375D"/>
    <w:rsid w:val="00BA7D8D"/>
    <w:rsid w:val="00BB5690"/>
    <w:rsid w:val="00BB7A31"/>
    <w:rsid w:val="00BB7EDB"/>
    <w:rsid w:val="00BC0FB8"/>
    <w:rsid w:val="00BC251B"/>
    <w:rsid w:val="00BC56D4"/>
    <w:rsid w:val="00BC74C3"/>
    <w:rsid w:val="00BD2565"/>
    <w:rsid w:val="00BD2B10"/>
    <w:rsid w:val="00BD36BC"/>
    <w:rsid w:val="00BD52E6"/>
    <w:rsid w:val="00BD6E3C"/>
    <w:rsid w:val="00BD7C2C"/>
    <w:rsid w:val="00BD7FFE"/>
    <w:rsid w:val="00BE45D8"/>
    <w:rsid w:val="00BE506C"/>
    <w:rsid w:val="00BE53E1"/>
    <w:rsid w:val="00BE708B"/>
    <w:rsid w:val="00BF1665"/>
    <w:rsid w:val="00BF33EE"/>
    <w:rsid w:val="00C036B5"/>
    <w:rsid w:val="00C043F0"/>
    <w:rsid w:val="00C06D9A"/>
    <w:rsid w:val="00C10645"/>
    <w:rsid w:val="00C111E0"/>
    <w:rsid w:val="00C16656"/>
    <w:rsid w:val="00C27CA4"/>
    <w:rsid w:val="00C31826"/>
    <w:rsid w:val="00C31A36"/>
    <w:rsid w:val="00C33536"/>
    <w:rsid w:val="00C35073"/>
    <w:rsid w:val="00C363F1"/>
    <w:rsid w:val="00C41C4A"/>
    <w:rsid w:val="00C4296B"/>
    <w:rsid w:val="00C43E78"/>
    <w:rsid w:val="00C443D3"/>
    <w:rsid w:val="00C51FDD"/>
    <w:rsid w:val="00C5642D"/>
    <w:rsid w:val="00C64776"/>
    <w:rsid w:val="00C65450"/>
    <w:rsid w:val="00C65DB4"/>
    <w:rsid w:val="00C706EB"/>
    <w:rsid w:val="00C70E31"/>
    <w:rsid w:val="00C740DB"/>
    <w:rsid w:val="00C74AC0"/>
    <w:rsid w:val="00C771EE"/>
    <w:rsid w:val="00C82520"/>
    <w:rsid w:val="00C82C5A"/>
    <w:rsid w:val="00C879A4"/>
    <w:rsid w:val="00CA542B"/>
    <w:rsid w:val="00CB194B"/>
    <w:rsid w:val="00CB301B"/>
    <w:rsid w:val="00CC0557"/>
    <w:rsid w:val="00CC2B9F"/>
    <w:rsid w:val="00CC2E00"/>
    <w:rsid w:val="00CC2FCB"/>
    <w:rsid w:val="00CC3CF9"/>
    <w:rsid w:val="00CD2E59"/>
    <w:rsid w:val="00CD42B5"/>
    <w:rsid w:val="00CD4C9B"/>
    <w:rsid w:val="00CD74AA"/>
    <w:rsid w:val="00CE0CA1"/>
    <w:rsid w:val="00CE3A5D"/>
    <w:rsid w:val="00CE3BDB"/>
    <w:rsid w:val="00CE6ED0"/>
    <w:rsid w:val="00CF64F5"/>
    <w:rsid w:val="00D03453"/>
    <w:rsid w:val="00D05A0F"/>
    <w:rsid w:val="00D13738"/>
    <w:rsid w:val="00D16EF0"/>
    <w:rsid w:val="00D17CC0"/>
    <w:rsid w:val="00D22C80"/>
    <w:rsid w:val="00D261C8"/>
    <w:rsid w:val="00D26636"/>
    <w:rsid w:val="00D27D62"/>
    <w:rsid w:val="00D315A3"/>
    <w:rsid w:val="00D3311A"/>
    <w:rsid w:val="00D348FE"/>
    <w:rsid w:val="00D40FCD"/>
    <w:rsid w:val="00D442C3"/>
    <w:rsid w:val="00D462CB"/>
    <w:rsid w:val="00D52006"/>
    <w:rsid w:val="00D62B65"/>
    <w:rsid w:val="00D71702"/>
    <w:rsid w:val="00D82B4F"/>
    <w:rsid w:val="00D838B1"/>
    <w:rsid w:val="00D8419A"/>
    <w:rsid w:val="00D85A66"/>
    <w:rsid w:val="00D908B6"/>
    <w:rsid w:val="00D91ABA"/>
    <w:rsid w:val="00D94496"/>
    <w:rsid w:val="00D96C33"/>
    <w:rsid w:val="00D97F70"/>
    <w:rsid w:val="00DA1630"/>
    <w:rsid w:val="00DA363E"/>
    <w:rsid w:val="00DA37FC"/>
    <w:rsid w:val="00DA413C"/>
    <w:rsid w:val="00DB0B38"/>
    <w:rsid w:val="00DB318A"/>
    <w:rsid w:val="00DB3E5C"/>
    <w:rsid w:val="00DC29CF"/>
    <w:rsid w:val="00DC5E87"/>
    <w:rsid w:val="00DE1B45"/>
    <w:rsid w:val="00DE3D46"/>
    <w:rsid w:val="00DE6DE4"/>
    <w:rsid w:val="00DF7897"/>
    <w:rsid w:val="00E00957"/>
    <w:rsid w:val="00E120C8"/>
    <w:rsid w:val="00E137BB"/>
    <w:rsid w:val="00E15FA5"/>
    <w:rsid w:val="00E203E5"/>
    <w:rsid w:val="00E20656"/>
    <w:rsid w:val="00E24910"/>
    <w:rsid w:val="00E24F92"/>
    <w:rsid w:val="00E264E3"/>
    <w:rsid w:val="00E3081C"/>
    <w:rsid w:val="00E36C50"/>
    <w:rsid w:val="00E419E3"/>
    <w:rsid w:val="00E46E50"/>
    <w:rsid w:val="00E518F2"/>
    <w:rsid w:val="00E53112"/>
    <w:rsid w:val="00E533B8"/>
    <w:rsid w:val="00E54E04"/>
    <w:rsid w:val="00E57788"/>
    <w:rsid w:val="00E57895"/>
    <w:rsid w:val="00E773C0"/>
    <w:rsid w:val="00E82A2A"/>
    <w:rsid w:val="00E86C1F"/>
    <w:rsid w:val="00E87694"/>
    <w:rsid w:val="00E9118A"/>
    <w:rsid w:val="00E91CBF"/>
    <w:rsid w:val="00E93E72"/>
    <w:rsid w:val="00E94F34"/>
    <w:rsid w:val="00E97C18"/>
    <w:rsid w:val="00EB05E2"/>
    <w:rsid w:val="00EB4A7D"/>
    <w:rsid w:val="00EB5DB1"/>
    <w:rsid w:val="00EB60A5"/>
    <w:rsid w:val="00EC1BD2"/>
    <w:rsid w:val="00EC23FF"/>
    <w:rsid w:val="00EC4363"/>
    <w:rsid w:val="00ED041E"/>
    <w:rsid w:val="00ED1F1F"/>
    <w:rsid w:val="00ED27EA"/>
    <w:rsid w:val="00ED666E"/>
    <w:rsid w:val="00ED6CD0"/>
    <w:rsid w:val="00ED7574"/>
    <w:rsid w:val="00EF2882"/>
    <w:rsid w:val="00EF2CB5"/>
    <w:rsid w:val="00EF3810"/>
    <w:rsid w:val="00F12417"/>
    <w:rsid w:val="00F240AC"/>
    <w:rsid w:val="00F2427A"/>
    <w:rsid w:val="00F24DCE"/>
    <w:rsid w:val="00F26F0F"/>
    <w:rsid w:val="00F30FF5"/>
    <w:rsid w:val="00F33F7B"/>
    <w:rsid w:val="00F426DA"/>
    <w:rsid w:val="00F50021"/>
    <w:rsid w:val="00F50A2E"/>
    <w:rsid w:val="00F52C87"/>
    <w:rsid w:val="00F544A1"/>
    <w:rsid w:val="00F569E2"/>
    <w:rsid w:val="00F804A0"/>
    <w:rsid w:val="00F838E9"/>
    <w:rsid w:val="00F846A1"/>
    <w:rsid w:val="00F84C74"/>
    <w:rsid w:val="00F904F7"/>
    <w:rsid w:val="00F90D6A"/>
    <w:rsid w:val="00F95ED5"/>
    <w:rsid w:val="00FA070C"/>
    <w:rsid w:val="00FA0FEF"/>
    <w:rsid w:val="00FA59DF"/>
    <w:rsid w:val="00FA6BDA"/>
    <w:rsid w:val="00FAB1DB"/>
    <w:rsid w:val="00FB210B"/>
    <w:rsid w:val="00FB3E8B"/>
    <w:rsid w:val="00FB5B09"/>
    <w:rsid w:val="00FC6761"/>
    <w:rsid w:val="00FD41BF"/>
    <w:rsid w:val="00FD441C"/>
    <w:rsid w:val="00FD6686"/>
    <w:rsid w:val="00FD7381"/>
    <w:rsid w:val="00FD7ED8"/>
    <w:rsid w:val="00FE2C71"/>
    <w:rsid w:val="00FE4081"/>
    <w:rsid w:val="00FE7AF1"/>
    <w:rsid w:val="00FF1950"/>
    <w:rsid w:val="00FF2098"/>
    <w:rsid w:val="00FF4F4B"/>
    <w:rsid w:val="00FF6B54"/>
    <w:rsid w:val="00FF7C42"/>
    <w:rsid w:val="00FF7C99"/>
    <w:rsid w:val="09D23561"/>
    <w:rsid w:val="0F71964B"/>
    <w:rsid w:val="152CEB8B"/>
    <w:rsid w:val="190876BD"/>
    <w:rsid w:val="1A10A962"/>
    <w:rsid w:val="1AA12843"/>
    <w:rsid w:val="1D8422CE"/>
    <w:rsid w:val="1DD80702"/>
    <w:rsid w:val="1E1ABF0C"/>
    <w:rsid w:val="1EEB85AB"/>
    <w:rsid w:val="249C2D1E"/>
    <w:rsid w:val="27571260"/>
    <w:rsid w:val="2A47ADED"/>
    <w:rsid w:val="37910930"/>
    <w:rsid w:val="3DB63ED3"/>
    <w:rsid w:val="3FCF176B"/>
    <w:rsid w:val="4049449E"/>
    <w:rsid w:val="42B4D23A"/>
    <w:rsid w:val="435C9DB3"/>
    <w:rsid w:val="498AA11D"/>
    <w:rsid w:val="51C0DC2A"/>
    <w:rsid w:val="520F8FCA"/>
    <w:rsid w:val="522D9292"/>
    <w:rsid w:val="56447101"/>
    <w:rsid w:val="5C46F45C"/>
    <w:rsid w:val="5C8A4830"/>
    <w:rsid w:val="5CDAE026"/>
    <w:rsid w:val="5D65AC4A"/>
    <w:rsid w:val="5F5A3717"/>
    <w:rsid w:val="5FB7B0AC"/>
    <w:rsid w:val="633CB438"/>
    <w:rsid w:val="65EF65AA"/>
    <w:rsid w:val="6609A83C"/>
    <w:rsid w:val="67815A72"/>
    <w:rsid w:val="67C7327B"/>
    <w:rsid w:val="6B2B47F4"/>
    <w:rsid w:val="6EA17739"/>
    <w:rsid w:val="70E6378D"/>
    <w:rsid w:val="72185F4B"/>
    <w:rsid w:val="763882DB"/>
    <w:rsid w:val="7D12B598"/>
    <w:rsid w:val="7EFCD6EE"/>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03541A"/>
  <w15:docId w15:val="{8669939C-8AE0-4FE1-A136-5266ECFC6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4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3D3"/>
    <w:pPr>
      <w:ind w:left="720"/>
      <w:contextualSpacing/>
    </w:pPr>
  </w:style>
  <w:style w:type="character" w:styleId="CommentReference">
    <w:name w:val="annotation reference"/>
    <w:basedOn w:val="DefaultParagraphFont"/>
    <w:uiPriority w:val="99"/>
    <w:semiHidden/>
    <w:unhideWhenUsed/>
    <w:rsid w:val="00032058"/>
    <w:rPr>
      <w:sz w:val="16"/>
      <w:szCs w:val="16"/>
    </w:rPr>
  </w:style>
  <w:style w:type="paragraph" w:styleId="CommentText">
    <w:name w:val="annotation text"/>
    <w:basedOn w:val="Normal"/>
    <w:link w:val="CommentTextChar"/>
    <w:uiPriority w:val="99"/>
    <w:unhideWhenUsed/>
    <w:rsid w:val="00032058"/>
    <w:pPr>
      <w:spacing w:line="240" w:lineRule="auto"/>
    </w:pPr>
    <w:rPr>
      <w:sz w:val="20"/>
      <w:szCs w:val="20"/>
    </w:rPr>
  </w:style>
  <w:style w:type="character" w:customStyle="1" w:styleId="CommentTextChar">
    <w:name w:val="Comment Text Char"/>
    <w:basedOn w:val="DefaultParagraphFont"/>
    <w:link w:val="CommentText"/>
    <w:rsid w:val="00032058"/>
    <w:rPr>
      <w:sz w:val="20"/>
      <w:szCs w:val="20"/>
    </w:rPr>
  </w:style>
  <w:style w:type="paragraph" w:styleId="CommentSubject">
    <w:name w:val="annotation subject"/>
    <w:basedOn w:val="CommentText"/>
    <w:next w:val="CommentText"/>
    <w:link w:val="CommentSubjectChar"/>
    <w:uiPriority w:val="99"/>
    <w:semiHidden/>
    <w:unhideWhenUsed/>
    <w:rsid w:val="00032058"/>
    <w:rPr>
      <w:b/>
      <w:bCs/>
    </w:rPr>
  </w:style>
  <w:style w:type="character" w:customStyle="1" w:styleId="CommentSubjectChar">
    <w:name w:val="Comment Subject Char"/>
    <w:basedOn w:val="CommentTextChar"/>
    <w:link w:val="CommentSubject"/>
    <w:uiPriority w:val="99"/>
    <w:semiHidden/>
    <w:rsid w:val="00032058"/>
    <w:rPr>
      <w:b/>
      <w:bCs/>
      <w:sz w:val="20"/>
      <w:szCs w:val="20"/>
    </w:rPr>
  </w:style>
  <w:style w:type="paragraph" w:styleId="BalloonText">
    <w:name w:val="Balloon Text"/>
    <w:basedOn w:val="Normal"/>
    <w:link w:val="BalloonTextChar"/>
    <w:uiPriority w:val="99"/>
    <w:semiHidden/>
    <w:unhideWhenUsed/>
    <w:rsid w:val="000320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058"/>
    <w:rPr>
      <w:rFonts w:ascii="Segoe UI" w:hAnsi="Segoe UI" w:cs="Segoe UI"/>
      <w:sz w:val="18"/>
      <w:szCs w:val="18"/>
    </w:rPr>
  </w:style>
  <w:style w:type="character" w:styleId="Hyperlink">
    <w:name w:val="Hyperlink"/>
    <w:basedOn w:val="DefaultParagraphFont"/>
    <w:uiPriority w:val="99"/>
    <w:unhideWhenUsed/>
    <w:rsid w:val="00980D1B"/>
    <w:rPr>
      <w:color w:val="0000FF" w:themeColor="hyperlink"/>
      <w:u w:val="single"/>
    </w:rPr>
  </w:style>
  <w:style w:type="character" w:styleId="FollowedHyperlink">
    <w:name w:val="FollowedHyperlink"/>
    <w:basedOn w:val="DefaultParagraphFont"/>
    <w:uiPriority w:val="99"/>
    <w:semiHidden/>
    <w:unhideWhenUsed/>
    <w:rsid w:val="00980D1B"/>
    <w:rPr>
      <w:color w:val="800080" w:themeColor="followedHyperlink"/>
      <w:u w:val="single"/>
    </w:rPr>
  </w:style>
  <w:style w:type="table" w:styleId="TableGrid">
    <w:name w:val="Table Grid"/>
    <w:basedOn w:val="TableNormal"/>
    <w:uiPriority w:val="59"/>
    <w:rsid w:val="00ED2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5A7A"/>
    <w:pPr>
      <w:spacing w:before="100" w:beforeAutospacing="1" w:after="100" w:afterAutospacing="1" w:line="240" w:lineRule="auto"/>
      <w:jc w:val="left"/>
    </w:pPr>
    <w:rPr>
      <w:rFonts w:ascii="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05490D"/>
    <w:rPr>
      <w:color w:val="605E5C"/>
      <w:shd w:val="clear" w:color="auto" w:fill="E1DFDD"/>
    </w:rPr>
  </w:style>
  <w:style w:type="character" w:styleId="UnresolvedMention">
    <w:name w:val="Unresolved Mention"/>
    <w:basedOn w:val="DefaultParagraphFont"/>
    <w:uiPriority w:val="99"/>
    <w:semiHidden/>
    <w:unhideWhenUsed/>
    <w:rsid w:val="00846ECD"/>
    <w:rPr>
      <w:color w:val="605E5C"/>
      <w:shd w:val="clear" w:color="auto" w:fill="E1DFDD"/>
    </w:rPr>
  </w:style>
  <w:style w:type="paragraph" w:styleId="Revision">
    <w:name w:val="Revision"/>
    <w:hidden/>
    <w:uiPriority w:val="99"/>
    <w:semiHidden/>
    <w:rsid w:val="00BE45D8"/>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7508">
      <w:bodyDiv w:val="1"/>
      <w:marLeft w:val="0"/>
      <w:marRight w:val="0"/>
      <w:marTop w:val="0"/>
      <w:marBottom w:val="0"/>
      <w:divBdr>
        <w:top w:val="none" w:sz="0" w:space="0" w:color="auto"/>
        <w:left w:val="none" w:sz="0" w:space="0" w:color="auto"/>
        <w:bottom w:val="none" w:sz="0" w:space="0" w:color="auto"/>
        <w:right w:val="none" w:sz="0" w:space="0" w:color="auto"/>
      </w:divBdr>
      <w:divsChild>
        <w:div w:id="1907911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604478">
      <w:bodyDiv w:val="1"/>
      <w:marLeft w:val="0"/>
      <w:marRight w:val="0"/>
      <w:marTop w:val="0"/>
      <w:marBottom w:val="0"/>
      <w:divBdr>
        <w:top w:val="none" w:sz="0" w:space="0" w:color="auto"/>
        <w:left w:val="none" w:sz="0" w:space="0" w:color="auto"/>
        <w:bottom w:val="none" w:sz="0" w:space="0" w:color="auto"/>
        <w:right w:val="none" w:sz="0" w:space="0" w:color="auto"/>
      </w:divBdr>
      <w:divsChild>
        <w:div w:id="1182358548">
          <w:marLeft w:val="0"/>
          <w:marRight w:val="0"/>
          <w:marTop w:val="0"/>
          <w:marBottom w:val="0"/>
          <w:divBdr>
            <w:top w:val="none" w:sz="0" w:space="0" w:color="auto"/>
            <w:left w:val="none" w:sz="0" w:space="0" w:color="auto"/>
            <w:bottom w:val="none" w:sz="0" w:space="0" w:color="auto"/>
            <w:right w:val="none" w:sz="0" w:space="0" w:color="auto"/>
          </w:divBdr>
          <w:divsChild>
            <w:div w:id="450630953">
              <w:marLeft w:val="0"/>
              <w:marRight w:val="0"/>
              <w:marTop w:val="0"/>
              <w:marBottom w:val="0"/>
              <w:divBdr>
                <w:top w:val="none" w:sz="0" w:space="0" w:color="auto"/>
                <w:left w:val="none" w:sz="0" w:space="0" w:color="auto"/>
                <w:bottom w:val="none" w:sz="0" w:space="0" w:color="auto"/>
                <w:right w:val="none" w:sz="0" w:space="0" w:color="auto"/>
              </w:divBdr>
              <w:divsChild>
                <w:div w:id="151992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2929">
      <w:bodyDiv w:val="1"/>
      <w:marLeft w:val="0"/>
      <w:marRight w:val="0"/>
      <w:marTop w:val="0"/>
      <w:marBottom w:val="0"/>
      <w:divBdr>
        <w:top w:val="none" w:sz="0" w:space="0" w:color="auto"/>
        <w:left w:val="none" w:sz="0" w:space="0" w:color="auto"/>
        <w:bottom w:val="none" w:sz="0" w:space="0" w:color="auto"/>
        <w:right w:val="none" w:sz="0" w:space="0" w:color="auto"/>
      </w:divBdr>
      <w:divsChild>
        <w:div w:id="744838103">
          <w:marLeft w:val="0"/>
          <w:marRight w:val="0"/>
          <w:marTop w:val="0"/>
          <w:marBottom w:val="0"/>
          <w:divBdr>
            <w:top w:val="none" w:sz="0" w:space="0" w:color="auto"/>
            <w:left w:val="none" w:sz="0" w:space="0" w:color="auto"/>
            <w:bottom w:val="none" w:sz="0" w:space="0" w:color="auto"/>
            <w:right w:val="none" w:sz="0" w:space="0" w:color="auto"/>
          </w:divBdr>
          <w:divsChild>
            <w:div w:id="550189131">
              <w:marLeft w:val="0"/>
              <w:marRight w:val="0"/>
              <w:marTop w:val="0"/>
              <w:marBottom w:val="0"/>
              <w:divBdr>
                <w:top w:val="none" w:sz="0" w:space="0" w:color="auto"/>
                <w:left w:val="none" w:sz="0" w:space="0" w:color="auto"/>
                <w:bottom w:val="none" w:sz="0" w:space="0" w:color="auto"/>
                <w:right w:val="none" w:sz="0" w:space="0" w:color="auto"/>
              </w:divBdr>
              <w:divsChild>
                <w:div w:id="190672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84022">
      <w:bodyDiv w:val="1"/>
      <w:marLeft w:val="0"/>
      <w:marRight w:val="0"/>
      <w:marTop w:val="0"/>
      <w:marBottom w:val="0"/>
      <w:divBdr>
        <w:top w:val="none" w:sz="0" w:space="0" w:color="auto"/>
        <w:left w:val="none" w:sz="0" w:space="0" w:color="auto"/>
        <w:bottom w:val="none" w:sz="0" w:space="0" w:color="auto"/>
        <w:right w:val="none" w:sz="0" w:space="0" w:color="auto"/>
      </w:divBdr>
    </w:div>
    <w:div w:id="312872337">
      <w:bodyDiv w:val="1"/>
      <w:marLeft w:val="0"/>
      <w:marRight w:val="0"/>
      <w:marTop w:val="0"/>
      <w:marBottom w:val="0"/>
      <w:divBdr>
        <w:top w:val="none" w:sz="0" w:space="0" w:color="auto"/>
        <w:left w:val="none" w:sz="0" w:space="0" w:color="auto"/>
        <w:bottom w:val="none" w:sz="0" w:space="0" w:color="auto"/>
        <w:right w:val="none" w:sz="0" w:space="0" w:color="auto"/>
      </w:divBdr>
    </w:div>
    <w:div w:id="572662453">
      <w:bodyDiv w:val="1"/>
      <w:marLeft w:val="0"/>
      <w:marRight w:val="0"/>
      <w:marTop w:val="0"/>
      <w:marBottom w:val="0"/>
      <w:divBdr>
        <w:top w:val="none" w:sz="0" w:space="0" w:color="auto"/>
        <w:left w:val="none" w:sz="0" w:space="0" w:color="auto"/>
        <w:bottom w:val="none" w:sz="0" w:space="0" w:color="auto"/>
        <w:right w:val="none" w:sz="0" w:space="0" w:color="auto"/>
      </w:divBdr>
    </w:div>
    <w:div w:id="634141320">
      <w:bodyDiv w:val="1"/>
      <w:marLeft w:val="0"/>
      <w:marRight w:val="0"/>
      <w:marTop w:val="0"/>
      <w:marBottom w:val="0"/>
      <w:divBdr>
        <w:top w:val="none" w:sz="0" w:space="0" w:color="auto"/>
        <w:left w:val="none" w:sz="0" w:space="0" w:color="auto"/>
        <w:bottom w:val="none" w:sz="0" w:space="0" w:color="auto"/>
        <w:right w:val="none" w:sz="0" w:space="0" w:color="auto"/>
      </w:divBdr>
      <w:divsChild>
        <w:div w:id="1596590522">
          <w:marLeft w:val="0"/>
          <w:marRight w:val="0"/>
          <w:marTop w:val="0"/>
          <w:marBottom w:val="0"/>
          <w:divBdr>
            <w:top w:val="none" w:sz="0" w:space="0" w:color="auto"/>
            <w:left w:val="none" w:sz="0" w:space="0" w:color="auto"/>
            <w:bottom w:val="none" w:sz="0" w:space="0" w:color="auto"/>
            <w:right w:val="none" w:sz="0" w:space="0" w:color="auto"/>
          </w:divBdr>
          <w:divsChild>
            <w:div w:id="1561818560">
              <w:marLeft w:val="0"/>
              <w:marRight w:val="0"/>
              <w:marTop w:val="0"/>
              <w:marBottom w:val="0"/>
              <w:divBdr>
                <w:top w:val="none" w:sz="0" w:space="0" w:color="auto"/>
                <w:left w:val="none" w:sz="0" w:space="0" w:color="auto"/>
                <w:bottom w:val="none" w:sz="0" w:space="0" w:color="auto"/>
                <w:right w:val="none" w:sz="0" w:space="0" w:color="auto"/>
              </w:divBdr>
              <w:divsChild>
                <w:div w:id="138294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182209">
      <w:bodyDiv w:val="1"/>
      <w:marLeft w:val="0"/>
      <w:marRight w:val="0"/>
      <w:marTop w:val="0"/>
      <w:marBottom w:val="0"/>
      <w:divBdr>
        <w:top w:val="none" w:sz="0" w:space="0" w:color="auto"/>
        <w:left w:val="none" w:sz="0" w:space="0" w:color="auto"/>
        <w:bottom w:val="none" w:sz="0" w:space="0" w:color="auto"/>
        <w:right w:val="none" w:sz="0" w:space="0" w:color="auto"/>
      </w:divBdr>
      <w:divsChild>
        <w:div w:id="1279216199">
          <w:marLeft w:val="0"/>
          <w:marRight w:val="0"/>
          <w:marTop w:val="0"/>
          <w:marBottom w:val="0"/>
          <w:divBdr>
            <w:top w:val="none" w:sz="0" w:space="0" w:color="auto"/>
            <w:left w:val="none" w:sz="0" w:space="0" w:color="auto"/>
            <w:bottom w:val="none" w:sz="0" w:space="0" w:color="auto"/>
            <w:right w:val="none" w:sz="0" w:space="0" w:color="auto"/>
          </w:divBdr>
          <w:divsChild>
            <w:div w:id="1872645047">
              <w:marLeft w:val="0"/>
              <w:marRight w:val="0"/>
              <w:marTop w:val="0"/>
              <w:marBottom w:val="0"/>
              <w:divBdr>
                <w:top w:val="none" w:sz="0" w:space="0" w:color="auto"/>
                <w:left w:val="none" w:sz="0" w:space="0" w:color="auto"/>
                <w:bottom w:val="none" w:sz="0" w:space="0" w:color="auto"/>
                <w:right w:val="none" w:sz="0" w:space="0" w:color="auto"/>
              </w:divBdr>
              <w:divsChild>
                <w:div w:id="143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07791">
      <w:bodyDiv w:val="1"/>
      <w:marLeft w:val="0"/>
      <w:marRight w:val="0"/>
      <w:marTop w:val="0"/>
      <w:marBottom w:val="0"/>
      <w:divBdr>
        <w:top w:val="none" w:sz="0" w:space="0" w:color="auto"/>
        <w:left w:val="none" w:sz="0" w:space="0" w:color="auto"/>
        <w:bottom w:val="none" w:sz="0" w:space="0" w:color="auto"/>
        <w:right w:val="none" w:sz="0" w:space="0" w:color="auto"/>
      </w:divBdr>
    </w:div>
    <w:div w:id="783813388">
      <w:bodyDiv w:val="1"/>
      <w:marLeft w:val="0"/>
      <w:marRight w:val="0"/>
      <w:marTop w:val="0"/>
      <w:marBottom w:val="0"/>
      <w:divBdr>
        <w:top w:val="none" w:sz="0" w:space="0" w:color="auto"/>
        <w:left w:val="none" w:sz="0" w:space="0" w:color="auto"/>
        <w:bottom w:val="none" w:sz="0" w:space="0" w:color="auto"/>
        <w:right w:val="none" w:sz="0" w:space="0" w:color="auto"/>
      </w:divBdr>
      <w:divsChild>
        <w:div w:id="205459785">
          <w:marLeft w:val="0"/>
          <w:marRight w:val="0"/>
          <w:marTop w:val="0"/>
          <w:marBottom w:val="0"/>
          <w:divBdr>
            <w:top w:val="none" w:sz="0" w:space="0" w:color="auto"/>
            <w:left w:val="none" w:sz="0" w:space="0" w:color="auto"/>
            <w:bottom w:val="none" w:sz="0" w:space="0" w:color="auto"/>
            <w:right w:val="none" w:sz="0" w:space="0" w:color="auto"/>
          </w:divBdr>
          <w:divsChild>
            <w:div w:id="1992712693">
              <w:marLeft w:val="0"/>
              <w:marRight w:val="0"/>
              <w:marTop w:val="0"/>
              <w:marBottom w:val="0"/>
              <w:divBdr>
                <w:top w:val="none" w:sz="0" w:space="0" w:color="auto"/>
                <w:left w:val="none" w:sz="0" w:space="0" w:color="auto"/>
                <w:bottom w:val="none" w:sz="0" w:space="0" w:color="auto"/>
                <w:right w:val="none" w:sz="0" w:space="0" w:color="auto"/>
              </w:divBdr>
              <w:divsChild>
                <w:div w:id="3718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361901">
      <w:bodyDiv w:val="1"/>
      <w:marLeft w:val="0"/>
      <w:marRight w:val="0"/>
      <w:marTop w:val="0"/>
      <w:marBottom w:val="0"/>
      <w:divBdr>
        <w:top w:val="none" w:sz="0" w:space="0" w:color="auto"/>
        <w:left w:val="none" w:sz="0" w:space="0" w:color="auto"/>
        <w:bottom w:val="none" w:sz="0" w:space="0" w:color="auto"/>
        <w:right w:val="none" w:sz="0" w:space="0" w:color="auto"/>
      </w:divBdr>
      <w:divsChild>
        <w:div w:id="1744526450">
          <w:marLeft w:val="0"/>
          <w:marRight w:val="0"/>
          <w:marTop w:val="0"/>
          <w:marBottom w:val="0"/>
          <w:divBdr>
            <w:top w:val="none" w:sz="0" w:space="0" w:color="auto"/>
            <w:left w:val="none" w:sz="0" w:space="0" w:color="auto"/>
            <w:bottom w:val="none" w:sz="0" w:space="0" w:color="auto"/>
            <w:right w:val="none" w:sz="0" w:space="0" w:color="auto"/>
          </w:divBdr>
          <w:divsChild>
            <w:div w:id="653535317">
              <w:marLeft w:val="0"/>
              <w:marRight w:val="0"/>
              <w:marTop w:val="0"/>
              <w:marBottom w:val="0"/>
              <w:divBdr>
                <w:top w:val="none" w:sz="0" w:space="0" w:color="auto"/>
                <w:left w:val="none" w:sz="0" w:space="0" w:color="auto"/>
                <w:bottom w:val="none" w:sz="0" w:space="0" w:color="auto"/>
                <w:right w:val="none" w:sz="0" w:space="0" w:color="auto"/>
              </w:divBdr>
              <w:divsChild>
                <w:div w:id="36221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09967">
      <w:bodyDiv w:val="1"/>
      <w:marLeft w:val="0"/>
      <w:marRight w:val="0"/>
      <w:marTop w:val="0"/>
      <w:marBottom w:val="0"/>
      <w:divBdr>
        <w:top w:val="none" w:sz="0" w:space="0" w:color="auto"/>
        <w:left w:val="none" w:sz="0" w:space="0" w:color="auto"/>
        <w:bottom w:val="none" w:sz="0" w:space="0" w:color="auto"/>
        <w:right w:val="none" w:sz="0" w:space="0" w:color="auto"/>
      </w:divBdr>
      <w:divsChild>
        <w:div w:id="1769806785">
          <w:marLeft w:val="0"/>
          <w:marRight w:val="0"/>
          <w:marTop w:val="0"/>
          <w:marBottom w:val="0"/>
          <w:divBdr>
            <w:top w:val="none" w:sz="0" w:space="0" w:color="auto"/>
            <w:left w:val="none" w:sz="0" w:space="0" w:color="auto"/>
            <w:bottom w:val="none" w:sz="0" w:space="0" w:color="auto"/>
            <w:right w:val="none" w:sz="0" w:space="0" w:color="auto"/>
          </w:divBdr>
          <w:divsChild>
            <w:div w:id="847871955">
              <w:marLeft w:val="0"/>
              <w:marRight w:val="0"/>
              <w:marTop w:val="0"/>
              <w:marBottom w:val="0"/>
              <w:divBdr>
                <w:top w:val="none" w:sz="0" w:space="0" w:color="auto"/>
                <w:left w:val="none" w:sz="0" w:space="0" w:color="auto"/>
                <w:bottom w:val="none" w:sz="0" w:space="0" w:color="auto"/>
                <w:right w:val="none" w:sz="0" w:space="0" w:color="auto"/>
              </w:divBdr>
              <w:divsChild>
                <w:div w:id="17422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888236">
      <w:bodyDiv w:val="1"/>
      <w:marLeft w:val="0"/>
      <w:marRight w:val="0"/>
      <w:marTop w:val="0"/>
      <w:marBottom w:val="0"/>
      <w:divBdr>
        <w:top w:val="none" w:sz="0" w:space="0" w:color="auto"/>
        <w:left w:val="none" w:sz="0" w:space="0" w:color="auto"/>
        <w:bottom w:val="none" w:sz="0" w:space="0" w:color="auto"/>
        <w:right w:val="none" w:sz="0" w:space="0" w:color="auto"/>
      </w:divBdr>
    </w:div>
    <w:div w:id="994147152">
      <w:bodyDiv w:val="1"/>
      <w:marLeft w:val="0"/>
      <w:marRight w:val="0"/>
      <w:marTop w:val="0"/>
      <w:marBottom w:val="0"/>
      <w:divBdr>
        <w:top w:val="none" w:sz="0" w:space="0" w:color="auto"/>
        <w:left w:val="none" w:sz="0" w:space="0" w:color="auto"/>
        <w:bottom w:val="none" w:sz="0" w:space="0" w:color="auto"/>
        <w:right w:val="none" w:sz="0" w:space="0" w:color="auto"/>
      </w:divBdr>
      <w:divsChild>
        <w:div w:id="514465435">
          <w:marLeft w:val="0"/>
          <w:marRight w:val="0"/>
          <w:marTop w:val="0"/>
          <w:marBottom w:val="0"/>
          <w:divBdr>
            <w:top w:val="none" w:sz="0" w:space="0" w:color="auto"/>
            <w:left w:val="none" w:sz="0" w:space="0" w:color="auto"/>
            <w:bottom w:val="none" w:sz="0" w:space="0" w:color="auto"/>
            <w:right w:val="none" w:sz="0" w:space="0" w:color="auto"/>
          </w:divBdr>
          <w:divsChild>
            <w:div w:id="340133652">
              <w:marLeft w:val="0"/>
              <w:marRight w:val="0"/>
              <w:marTop w:val="0"/>
              <w:marBottom w:val="0"/>
              <w:divBdr>
                <w:top w:val="none" w:sz="0" w:space="0" w:color="auto"/>
                <w:left w:val="none" w:sz="0" w:space="0" w:color="auto"/>
                <w:bottom w:val="none" w:sz="0" w:space="0" w:color="auto"/>
                <w:right w:val="none" w:sz="0" w:space="0" w:color="auto"/>
              </w:divBdr>
              <w:divsChild>
                <w:div w:id="105142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874618">
      <w:bodyDiv w:val="1"/>
      <w:marLeft w:val="0"/>
      <w:marRight w:val="0"/>
      <w:marTop w:val="0"/>
      <w:marBottom w:val="0"/>
      <w:divBdr>
        <w:top w:val="none" w:sz="0" w:space="0" w:color="auto"/>
        <w:left w:val="none" w:sz="0" w:space="0" w:color="auto"/>
        <w:bottom w:val="none" w:sz="0" w:space="0" w:color="auto"/>
        <w:right w:val="none" w:sz="0" w:space="0" w:color="auto"/>
      </w:divBdr>
      <w:divsChild>
        <w:div w:id="1590381568">
          <w:marLeft w:val="0"/>
          <w:marRight w:val="0"/>
          <w:marTop w:val="0"/>
          <w:marBottom w:val="0"/>
          <w:divBdr>
            <w:top w:val="none" w:sz="0" w:space="0" w:color="auto"/>
            <w:left w:val="none" w:sz="0" w:space="0" w:color="auto"/>
            <w:bottom w:val="none" w:sz="0" w:space="0" w:color="auto"/>
            <w:right w:val="none" w:sz="0" w:space="0" w:color="auto"/>
          </w:divBdr>
          <w:divsChild>
            <w:div w:id="887961786">
              <w:marLeft w:val="0"/>
              <w:marRight w:val="0"/>
              <w:marTop w:val="0"/>
              <w:marBottom w:val="0"/>
              <w:divBdr>
                <w:top w:val="none" w:sz="0" w:space="0" w:color="auto"/>
                <w:left w:val="none" w:sz="0" w:space="0" w:color="auto"/>
                <w:bottom w:val="none" w:sz="0" w:space="0" w:color="auto"/>
                <w:right w:val="none" w:sz="0" w:space="0" w:color="auto"/>
              </w:divBdr>
              <w:divsChild>
                <w:div w:id="27664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8165">
      <w:bodyDiv w:val="1"/>
      <w:marLeft w:val="0"/>
      <w:marRight w:val="0"/>
      <w:marTop w:val="0"/>
      <w:marBottom w:val="0"/>
      <w:divBdr>
        <w:top w:val="none" w:sz="0" w:space="0" w:color="auto"/>
        <w:left w:val="none" w:sz="0" w:space="0" w:color="auto"/>
        <w:bottom w:val="none" w:sz="0" w:space="0" w:color="auto"/>
        <w:right w:val="none" w:sz="0" w:space="0" w:color="auto"/>
      </w:divBdr>
    </w:div>
    <w:div w:id="1315525025">
      <w:bodyDiv w:val="1"/>
      <w:marLeft w:val="0"/>
      <w:marRight w:val="0"/>
      <w:marTop w:val="0"/>
      <w:marBottom w:val="0"/>
      <w:divBdr>
        <w:top w:val="none" w:sz="0" w:space="0" w:color="auto"/>
        <w:left w:val="none" w:sz="0" w:space="0" w:color="auto"/>
        <w:bottom w:val="none" w:sz="0" w:space="0" w:color="auto"/>
        <w:right w:val="none" w:sz="0" w:space="0" w:color="auto"/>
      </w:divBdr>
    </w:div>
    <w:div w:id="1386028557">
      <w:bodyDiv w:val="1"/>
      <w:marLeft w:val="0"/>
      <w:marRight w:val="0"/>
      <w:marTop w:val="0"/>
      <w:marBottom w:val="0"/>
      <w:divBdr>
        <w:top w:val="none" w:sz="0" w:space="0" w:color="auto"/>
        <w:left w:val="none" w:sz="0" w:space="0" w:color="auto"/>
        <w:bottom w:val="none" w:sz="0" w:space="0" w:color="auto"/>
        <w:right w:val="none" w:sz="0" w:space="0" w:color="auto"/>
      </w:divBdr>
    </w:div>
    <w:div w:id="1466387391">
      <w:bodyDiv w:val="1"/>
      <w:marLeft w:val="0"/>
      <w:marRight w:val="0"/>
      <w:marTop w:val="0"/>
      <w:marBottom w:val="0"/>
      <w:divBdr>
        <w:top w:val="none" w:sz="0" w:space="0" w:color="auto"/>
        <w:left w:val="none" w:sz="0" w:space="0" w:color="auto"/>
        <w:bottom w:val="none" w:sz="0" w:space="0" w:color="auto"/>
        <w:right w:val="none" w:sz="0" w:space="0" w:color="auto"/>
      </w:divBdr>
    </w:div>
    <w:div w:id="1537156493">
      <w:bodyDiv w:val="1"/>
      <w:marLeft w:val="0"/>
      <w:marRight w:val="0"/>
      <w:marTop w:val="0"/>
      <w:marBottom w:val="0"/>
      <w:divBdr>
        <w:top w:val="none" w:sz="0" w:space="0" w:color="auto"/>
        <w:left w:val="none" w:sz="0" w:space="0" w:color="auto"/>
        <w:bottom w:val="none" w:sz="0" w:space="0" w:color="auto"/>
        <w:right w:val="none" w:sz="0" w:space="0" w:color="auto"/>
      </w:divBdr>
      <w:divsChild>
        <w:div w:id="1019239453">
          <w:marLeft w:val="0"/>
          <w:marRight w:val="0"/>
          <w:marTop w:val="0"/>
          <w:marBottom w:val="0"/>
          <w:divBdr>
            <w:top w:val="none" w:sz="0" w:space="0" w:color="auto"/>
            <w:left w:val="none" w:sz="0" w:space="0" w:color="auto"/>
            <w:bottom w:val="none" w:sz="0" w:space="0" w:color="auto"/>
            <w:right w:val="none" w:sz="0" w:space="0" w:color="auto"/>
          </w:divBdr>
          <w:divsChild>
            <w:div w:id="1077242675">
              <w:marLeft w:val="0"/>
              <w:marRight w:val="0"/>
              <w:marTop w:val="0"/>
              <w:marBottom w:val="0"/>
              <w:divBdr>
                <w:top w:val="none" w:sz="0" w:space="0" w:color="auto"/>
                <w:left w:val="none" w:sz="0" w:space="0" w:color="auto"/>
                <w:bottom w:val="none" w:sz="0" w:space="0" w:color="auto"/>
                <w:right w:val="none" w:sz="0" w:space="0" w:color="auto"/>
              </w:divBdr>
              <w:divsChild>
                <w:div w:id="213674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673708">
      <w:bodyDiv w:val="1"/>
      <w:marLeft w:val="0"/>
      <w:marRight w:val="0"/>
      <w:marTop w:val="0"/>
      <w:marBottom w:val="0"/>
      <w:divBdr>
        <w:top w:val="none" w:sz="0" w:space="0" w:color="auto"/>
        <w:left w:val="none" w:sz="0" w:space="0" w:color="auto"/>
        <w:bottom w:val="none" w:sz="0" w:space="0" w:color="auto"/>
        <w:right w:val="none" w:sz="0" w:space="0" w:color="auto"/>
      </w:divBdr>
    </w:div>
    <w:div w:id="1574513179">
      <w:bodyDiv w:val="1"/>
      <w:marLeft w:val="0"/>
      <w:marRight w:val="0"/>
      <w:marTop w:val="0"/>
      <w:marBottom w:val="0"/>
      <w:divBdr>
        <w:top w:val="none" w:sz="0" w:space="0" w:color="auto"/>
        <w:left w:val="none" w:sz="0" w:space="0" w:color="auto"/>
        <w:bottom w:val="none" w:sz="0" w:space="0" w:color="auto"/>
        <w:right w:val="none" w:sz="0" w:space="0" w:color="auto"/>
      </w:divBdr>
      <w:divsChild>
        <w:div w:id="982730309">
          <w:marLeft w:val="0"/>
          <w:marRight w:val="0"/>
          <w:marTop w:val="0"/>
          <w:marBottom w:val="0"/>
          <w:divBdr>
            <w:top w:val="none" w:sz="0" w:space="0" w:color="auto"/>
            <w:left w:val="none" w:sz="0" w:space="0" w:color="auto"/>
            <w:bottom w:val="none" w:sz="0" w:space="0" w:color="auto"/>
            <w:right w:val="none" w:sz="0" w:space="0" w:color="auto"/>
          </w:divBdr>
          <w:divsChild>
            <w:div w:id="826094290">
              <w:marLeft w:val="0"/>
              <w:marRight w:val="0"/>
              <w:marTop w:val="0"/>
              <w:marBottom w:val="0"/>
              <w:divBdr>
                <w:top w:val="none" w:sz="0" w:space="0" w:color="auto"/>
                <w:left w:val="none" w:sz="0" w:space="0" w:color="auto"/>
                <w:bottom w:val="none" w:sz="0" w:space="0" w:color="auto"/>
                <w:right w:val="none" w:sz="0" w:space="0" w:color="auto"/>
              </w:divBdr>
              <w:divsChild>
                <w:div w:id="38672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3761">
      <w:bodyDiv w:val="1"/>
      <w:marLeft w:val="0"/>
      <w:marRight w:val="0"/>
      <w:marTop w:val="0"/>
      <w:marBottom w:val="0"/>
      <w:divBdr>
        <w:top w:val="none" w:sz="0" w:space="0" w:color="auto"/>
        <w:left w:val="none" w:sz="0" w:space="0" w:color="auto"/>
        <w:bottom w:val="none" w:sz="0" w:space="0" w:color="auto"/>
        <w:right w:val="none" w:sz="0" w:space="0" w:color="auto"/>
      </w:divBdr>
    </w:div>
    <w:div w:id="1832867817">
      <w:bodyDiv w:val="1"/>
      <w:marLeft w:val="0"/>
      <w:marRight w:val="0"/>
      <w:marTop w:val="0"/>
      <w:marBottom w:val="0"/>
      <w:divBdr>
        <w:top w:val="none" w:sz="0" w:space="0" w:color="auto"/>
        <w:left w:val="none" w:sz="0" w:space="0" w:color="auto"/>
        <w:bottom w:val="none" w:sz="0" w:space="0" w:color="auto"/>
        <w:right w:val="none" w:sz="0" w:space="0" w:color="auto"/>
      </w:divBdr>
      <w:divsChild>
        <w:div w:id="427039969">
          <w:marLeft w:val="0"/>
          <w:marRight w:val="0"/>
          <w:marTop w:val="0"/>
          <w:marBottom w:val="0"/>
          <w:divBdr>
            <w:top w:val="none" w:sz="0" w:space="0" w:color="auto"/>
            <w:left w:val="none" w:sz="0" w:space="0" w:color="auto"/>
            <w:bottom w:val="none" w:sz="0" w:space="0" w:color="auto"/>
            <w:right w:val="none" w:sz="0" w:space="0" w:color="auto"/>
          </w:divBdr>
          <w:divsChild>
            <w:div w:id="1392846224">
              <w:marLeft w:val="0"/>
              <w:marRight w:val="0"/>
              <w:marTop w:val="0"/>
              <w:marBottom w:val="0"/>
              <w:divBdr>
                <w:top w:val="none" w:sz="0" w:space="0" w:color="auto"/>
                <w:left w:val="none" w:sz="0" w:space="0" w:color="auto"/>
                <w:bottom w:val="none" w:sz="0" w:space="0" w:color="auto"/>
                <w:right w:val="none" w:sz="0" w:space="0" w:color="auto"/>
              </w:divBdr>
              <w:divsChild>
                <w:div w:id="18252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28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7fe652-423b-4a3f-846e-0dd0457dfe88">
      <Terms xmlns="http://schemas.microsoft.com/office/infopath/2007/PartnerControls"/>
    </lcf76f155ced4ddcb4097134ff3c332f>
    <TaxCatchAll xmlns="eb6848f2-9113-406d-84c2-a70003608a0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66319BB33F5494DAB7CCFB7CBD12E85" ma:contentTypeVersion="11" ma:contentTypeDescription="Create a new document." ma:contentTypeScope="" ma:versionID="5e71f0d0e3eaca0ab42cbf59ed0affe5">
  <xsd:schema xmlns:xsd="http://www.w3.org/2001/XMLSchema" xmlns:xs="http://www.w3.org/2001/XMLSchema" xmlns:p="http://schemas.microsoft.com/office/2006/metadata/properties" xmlns:ns2="1d7fe652-423b-4a3f-846e-0dd0457dfe88" xmlns:ns3="eb6848f2-9113-406d-84c2-a70003608a09" targetNamespace="http://schemas.microsoft.com/office/2006/metadata/properties" ma:root="true" ma:fieldsID="3a2937616053c2c7dda38514bf20578e" ns2:_="" ns3:_="">
    <xsd:import namespace="1d7fe652-423b-4a3f-846e-0dd0457dfe88"/>
    <xsd:import namespace="eb6848f2-9113-406d-84c2-a70003608a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fe652-423b-4a3f-846e-0dd0457df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8f9566-069b-479b-843d-4f6c74a4a3f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6848f2-9113-406d-84c2-a70003608a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dd3e3d-68ff-4d85-a5d6-1582c01b51d3}" ma:internalName="TaxCatchAll" ma:showField="CatchAllData" ma:web="eb6848f2-9113-406d-84c2-a70003608a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CFE037-8FC0-40E6-B4F5-E0245C697307}">
  <ds:schemaRefs>
    <ds:schemaRef ds:uri="http://schemas.microsoft.com/sharepoint/v3/contenttype/forms"/>
  </ds:schemaRefs>
</ds:datastoreItem>
</file>

<file path=customXml/itemProps2.xml><?xml version="1.0" encoding="utf-8"?>
<ds:datastoreItem xmlns:ds="http://schemas.openxmlformats.org/officeDocument/2006/customXml" ds:itemID="{AF2C2A6A-D2B6-4861-ADB0-0EC9C1F2C453}">
  <ds:schemaRefs>
    <ds:schemaRef ds:uri="http://schemas.microsoft.com/office/2006/metadata/properties"/>
    <ds:schemaRef ds:uri="http://schemas.microsoft.com/office/infopath/2007/PartnerControls"/>
    <ds:schemaRef ds:uri="1d7fe652-423b-4a3f-846e-0dd0457dfe88"/>
    <ds:schemaRef ds:uri="eb6848f2-9113-406d-84c2-a70003608a09"/>
  </ds:schemaRefs>
</ds:datastoreItem>
</file>

<file path=customXml/itemProps3.xml><?xml version="1.0" encoding="utf-8"?>
<ds:datastoreItem xmlns:ds="http://schemas.openxmlformats.org/officeDocument/2006/customXml" ds:itemID="{58DF15F0-9F87-431D-92E9-6946C090CB7C}">
  <ds:schemaRefs>
    <ds:schemaRef ds:uri="http://schemas.openxmlformats.org/officeDocument/2006/bibliography"/>
  </ds:schemaRefs>
</ds:datastoreItem>
</file>

<file path=customXml/itemProps4.xml><?xml version="1.0" encoding="utf-8"?>
<ds:datastoreItem xmlns:ds="http://schemas.openxmlformats.org/officeDocument/2006/customXml" ds:itemID="{1AD793EB-B6FC-4AF1-8BA8-B267F52EE6A6}"/>
</file>

<file path=docProps/app.xml><?xml version="1.0" encoding="utf-8"?>
<Properties xmlns="http://schemas.openxmlformats.org/officeDocument/2006/extended-properties" xmlns:vt="http://schemas.openxmlformats.org/officeDocument/2006/docPropsVTypes">
  <Template>Normal</Template>
  <TotalTime>13</TotalTime>
  <Pages>9</Pages>
  <Words>3452</Words>
  <Characters>19678</Characters>
  <Application>Microsoft Office Word</Application>
  <DocSecurity>0</DocSecurity>
  <Lines>163</Lines>
  <Paragraphs>46</Paragraphs>
  <ScaleCrop>false</ScaleCrop>
  <Company/>
  <LinksUpToDate>false</LinksUpToDate>
  <CharactersWithSpaces>23084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Cunha Faria</dc:creator>
  <cp:lastModifiedBy>Ana Sofia Correia</cp:lastModifiedBy>
  <cp:revision>16</cp:revision>
  <cp:lastPrinted>2018-05-03T10:41:00Z</cp:lastPrinted>
  <dcterms:created xsi:type="dcterms:W3CDTF">2026-06-09T14:02:00Z</dcterms:created>
  <dcterms:modified xsi:type="dcterms:W3CDTF">2026-06-16T09:55:00Z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0x010100B66319BB33F5494DAB7CCFB7CBD12E85</vt:lpwstr>
  </property>
  <property fmtid="{D5CDD505-2E9C-101B-9397-08002B2CF9AE}" pid="3" name="MediaServiceImageTags">
    <vt:lpwstr/>
  </property>
</Properties>
</file>